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5807D3" w14:textId="46C8CD9B" w:rsidR="00C50920" w:rsidRDefault="00C50920" w:rsidP="00C83943">
      <w:pPr>
        <w:ind w:firstLine="640"/>
        <w:jc w:val="center"/>
        <w:rPr>
          <w:rFonts w:asciiTheme="minorEastAsia" w:hAnsiTheme="minorEastAsia"/>
          <w:b/>
          <w:sz w:val="32"/>
          <w:szCs w:val="32"/>
        </w:rPr>
      </w:pPr>
      <w:r>
        <w:rPr>
          <w:rFonts w:asciiTheme="minorEastAsia" w:hAnsiTheme="minorEastAsia" w:hint="eastAsia"/>
          <w:b/>
          <w:sz w:val="32"/>
          <w:szCs w:val="32"/>
        </w:rPr>
        <w:t>重庆农村商业银行</w:t>
      </w:r>
      <w:r w:rsidR="00C83943" w:rsidRPr="00C83943">
        <w:rPr>
          <w:rFonts w:asciiTheme="minorEastAsia" w:hAnsiTheme="minorEastAsia" w:hint="eastAsia"/>
          <w:b/>
          <w:sz w:val="32"/>
          <w:szCs w:val="32"/>
        </w:rPr>
        <w:t>江渝财富“天添金”201</w:t>
      </w:r>
      <w:r w:rsidR="00D4177E">
        <w:rPr>
          <w:rFonts w:asciiTheme="minorEastAsia" w:hAnsiTheme="minorEastAsia"/>
          <w:b/>
          <w:sz w:val="32"/>
          <w:szCs w:val="32"/>
        </w:rPr>
        <w:t>9</w:t>
      </w:r>
      <w:r w:rsidR="00C83943" w:rsidRPr="00C83943">
        <w:rPr>
          <w:rFonts w:asciiTheme="minorEastAsia" w:hAnsiTheme="minorEastAsia" w:hint="eastAsia"/>
          <w:b/>
          <w:sz w:val="32"/>
          <w:szCs w:val="32"/>
        </w:rPr>
        <w:t>年第</w:t>
      </w:r>
      <w:r w:rsidR="00D4177E">
        <w:rPr>
          <w:rFonts w:asciiTheme="minorEastAsia" w:hAnsiTheme="minorEastAsia"/>
          <w:b/>
          <w:sz w:val="32"/>
          <w:szCs w:val="32"/>
        </w:rPr>
        <w:t>5</w:t>
      </w:r>
      <w:r w:rsidR="00C83943" w:rsidRPr="00C83943">
        <w:rPr>
          <w:rFonts w:asciiTheme="minorEastAsia" w:hAnsiTheme="minorEastAsia" w:hint="eastAsia"/>
          <w:b/>
          <w:sz w:val="32"/>
          <w:szCs w:val="32"/>
        </w:rPr>
        <w:t>期</w:t>
      </w:r>
      <w:r w:rsidR="00D4177E">
        <w:rPr>
          <w:rFonts w:asciiTheme="minorEastAsia" w:hAnsiTheme="minorEastAsia" w:hint="eastAsia"/>
          <w:b/>
          <w:sz w:val="32"/>
          <w:szCs w:val="32"/>
        </w:rPr>
        <w:t>公募封闭式</w:t>
      </w:r>
      <w:r w:rsidR="00C83943" w:rsidRPr="00C83943">
        <w:rPr>
          <w:rFonts w:asciiTheme="minorEastAsia" w:hAnsiTheme="minorEastAsia" w:hint="eastAsia"/>
          <w:b/>
          <w:sz w:val="32"/>
          <w:szCs w:val="32"/>
        </w:rPr>
        <w:t>净值型</w:t>
      </w:r>
      <w:r>
        <w:rPr>
          <w:rFonts w:asciiTheme="minorEastAsia" w:hAnsiTheme="minorEastAsia" w:hint="eastAsia"/>
          <w:b/>
          <w:sz w:val="32"/>
          <w:szCs w:val="32"/>
        </w:rPr>
        <w:t>投资管理报告</w:t>
      </w:r>
    </w:p>
    <w:p w14:paraId="3A30F688" w14:textId="77777777" w:rsidR="00C50920" w:rsidRDefault="00C50920" w:rsidP="00C50920">
      <w:pPr>
        <w:rPr>
          <w:rFonts w:eastAsia="仿宋"/>
          <w:b/>
          <w:sz w:val="24"/>
        </w:rPr>
      </w:pPr>
    </w:p>
    <w:p w14:paraId="036E80D3" w14:textId="77777777" w:rsidR="00C50920" w:rsidRDefault="00C50920" w:rsidP="00C50920">
      <w:pPr>
        <w:spacing w:line="360" w:lineRule="auto"/>
        <w:rPr>
          <w:rFonts w:asciiTheme="minorEastAsia" w:hAnsiTheme="minorEastAsia"/>
          <w:szCs w:val="21"/>
        </w:rPr>
      </w:pPr>
      <w:r>
        <w:rPr>
          <w:rFonts w:asciiTheme="minorEastAsia" w:hAnsiTheme="minorEastAsia"/>
          <w:szCs w:val="21"/>
        </w:rPr>
        <w:t>一</w:t>
      </w:r>
      <w:r>
        <w:rPr>
          <w:rFonts w:asciiTheme="minorEastAsia" w:hAnsiTheme="minorEastAsia" w:hint="eastAsia"/>
          <w:szCs w:val="21"/>
        </w:rPr>
        <w:t>、</w:t>
      </w:r>
      <w:r>
        <w:rPr>
          <w:rFonts w:asciiTheme="minorEastAsia" w:hAnsiTheme="minorEastAsia"/>
          <w:szCs w:val="21"/>
        </w:rPr>
        <w:t>产品简介</w:t>
      </w:r>
    </w:p>
    <w:tbl>
      <w:tblPr>
        <w:tblStyle w:val="a7"/>
        <w:tblW w:w="8296" w:type="dxa"/>
        <w:tblLayout w:type="fixed"/>
        <w:tblLook w:val="04A0" w:firstRow="1" w:lastRow="0" w:firstColumn="1" w:lastColumn="0" w:noHBand="0" w:noVBand="1"/>
      </w:tblPr>
      <w:tblGrid>
        <w:gridCol w:w="2263"/>
        <w:gridCol w:w="6033"/>
      </w:tblGrid>
      <w:tr w:rsidR="00B27DF9" w14:paraId="5ECE4FBA" w14:textId="77777777" w:rsidTr="00353119">
        <w:tc>
          <w:tcPr>
            <w:tcW w:w="2263" w:type="dxa"/>
          </w:tcPr>
          <w:p w14:paraId="4150C1B8" w14:textId="77777777" w:rsidR="00B27DF9" w:rsidRDefault="00B27DF9" w:rsidP="00B27DF9">
            <w:pPr>
              <w:rPr>
                <w:rFonts w:asciiTheme="minorEastAsia" w:hAnsiTheme="minorEastAsia"/>
                <w:szCs w:val="21"/>
              </w:rPr>
            </w:pPr>
            <w:r>
              <w:rPr>
                <w:rFonts w:asciiTheme="minorEastAsia" w:hAnsiTheme="minorEastAsia" w:hint="eastAsia"/>
                <w:szCs w:val="21"/>
              </w:rPr>
              <w:t>产品名称</w:t>
            </w:r>
          </w:p>
        </w:tc>
        <w:tc>
          <w:tcPr>
            <w:tcW w:w="6033" w:type="dxa"/>
          </w:tcPr>
          <w:p w14:paraId="522489FB" w14:textId="27478985" w:rsidR="00B27DF9" w:rsidRDefault="00D4177E" w:rsidP="00B27DF9">
            <w:pPr>
              <w:rPr>
                <w:rFonts w:asciiTheme="minorEastAsia" w:hAnsiTheme="minorEastAsia"/>
                <w:szCs w:val="21"/>
              </w:rPr>
            </w:pPr>
            <w:r w:rsidRPr="00D4177E">
              <w:rPr>
                <w:rFonts w:ascii="宋体" w:hAnsi="宋体" w:hint="eastAsia"/>
                <w:szCs w:val="21"/>
              </w:rPr>
              <w:t>重庆农村商业银行江渝财富“天添金”2019年第5期公募封闭式净值型</w:t>
            </w:r>
          </w:p>
        </w:tc>
      </w:tr>
      <w:tr w:rsidR="00B27DF9" w14:paraId="73717D0B" w14:textId="77777777" w:rsidTr="00353119">
        <w:tc>
          <w:tcPr>
            <w:tcW w:w="2263" w:type="dxa"/>
          </w:tcPr>
          <w:p w14:paraId="2BD581D7" w14:textId="77777777" w:rsidR="00B27DF9" w:rsidRDefault="00B27DF9" w:rsidP="00B27DF9">
            <w:pPr>
              <w:rPr>
                <w:rFonts w:asciiTheme="minorEastAsia" w:hAnsiTheme="minorEastAsia"/>
                <w:szCs w:val="21"/>
              </w:rPr>
            </w:pPr>
            <w:r>
              <w:rPr>
                <w:rFonts w:asciiTheme="minorEastAsia" w:hAnsiTheme="minorEastAsia" w:hint="eastAsia"/>
                <w:szCs w:val="21"/>
              </w:rPr>
              <w:t>产品编号</w:t>
            </w:r>
          </w:p>
        </w:tc>
        <w:tc>
          <w:tcPr>
            <w:tcW w:w="6033" w:type="dxa"/>
          </w:tcPr>
          <w:p w14:paraId="38E2E4D4" w14:textId="61C31D33" w:rsidR="00B27DF9" w:rsidRDefault="00671A87" w:rsidP="00B27DF9">
            <w:pPr>
              <w:rPr>
                <w:rFonts w:asciiTheme="minorEastAsia" w:hAnsiTheme="minorEastAsia"/>
                <w:szCs w:val="21"/>
              </w:rPr>
            </w:pPr>
            <w:r>
              <w:rPr>
                <w:rFonts w:ascii="宋体" w:hint="eastAsia"/>
                <w:szCs w:val="21"/>
              </w:rPr>
              <w:t>1201</w:t>
            </w:r>
            <w:r w:rsidR="00D4177E">
              <w:rPr>
                <w:rFonts w:ascii="宋体"/>
                <w:szCs w:val="21"/>
              </w:rPr>
              <w:t>9005GFJ</w:t>
            </w:r>
          </w:p>
        </w:tc>
      </w:tr>
      <w:tr w:rsidR="00B27DF9" w14:paraId="6830ED31" w14:textId="77777777" w:rsidTr="00353119">
        <w:tc>
          <w:tcPr>
            <w:tcW w:w="2263" w:type="dxa"/>
          </w:tcPr>
          <w:p w14:paraId="63D6FBA4" w14:textId="77777777" w:rsidR="00B27DF9" w:rsidRDefault="00B27DF9" w:rsidP="00B27DF9">
            <w:pPr>
              <w:rPr>
                <w:rFonts w:asciiTheme="minorEastAsia" w:hAnsiTheme="minorEastAsia"/>
                <w:szCs w:val="21"/>
              </w:rPr>
            </w:pPr>
            <w:r>
              <w:rPr>
                <w:rFonts w:asciiTheme="minorEastAsia" w:hAnsiTheme="minorEastAsia" w:hint="eastAsia"/>
                <w:szCs w:val="21"/>
              </w:rPr>
              <w:t>理财系统登记编码</w:t>
            </w:r>
          </w:p>
        </w:tc>
        <w:tc>
          <w:tcPr>
            <w:tcW w:w="6033" w:type="dxa"/>
          </w:tcPr>
          <w:p w14:paraId="4980AB1A" w14:textId="20D46BB0" w:rsidR="00B27DF9" w:rsidRPr="002148E5" w:rsidRDefault="00D4177E" w:rsidP="002148E5">
            <w:pPr>
              <w:widowControl/>
              <w:rPr>
                <w:color w:val="000000"/>
                <w:sz w:val="22"/>
              </w:rPr>
            </w:pPr>
            <w:r w:rsidRPr="00D4177E">
              <w:rPr>
                <w:rFonts w:ascii="宋体"/>
                <w:szCs w:val="21"/>
              </w:rPr>
              <w:t>C1126719000025</w:t>
            </w:r>
          </w:p>
        </w:tc>
      </w:tr>
      <w:tr w:rsidR="00B27DF9" w14:paraId="3F47F360" w14:textId="77777777" w:rsidTr="00353119">
        <w:tc>
          <w:tcPr>
            <w:tcW w:w="2263" w:type="dxa"/>
          </w:tcPr>
          <w:p w14:paraId="38086E75" w14:textId="77777777" w:rsidR="00B27DF9" w:rsidRPr="005C0BB9" w:rsidRDefault="00B27DF9" w:rsidP="00B27DF9">
            <w:pPr>
              <w:rPr>
                <w:rFonts w:asciiTheme="minorEastAsia" w:hAnsiTheme="minorEastAsia"/>
                <w:szCs w:val="21"/>
              </w:rPr>
            </w:pPr>
            <w:r w:rsidRPr="005C0BB9">
              <w:rPr>
                <w:rFonts w:asciiTheme="minorEastAsia" w:hAnsiTheme="minorEastAsia" w:hint="eastAsia"/>
                <w:szCs w:val="21"/>
              </w:rPr>
              <w:t>产品类型</w:t>
            </w:r>
          </w:p>
        </w:tc>
        <w:tc>
          <w:tcPr>
            <w:tcW w:w="6033" w:type="dxa"/>
          </w:tcPr>
          <w:p w14:paraId="3682496F" w14:textId="7BECBD7C" w:rsidR="00B27DF9" w:rsidRPr="005C0BB9" w:rsidRDefault="00671A87" w:rsidP="00B27DF9">
            <w:pPr>
              <w:rPr>
                <w:rFonts w:asciiTheme="minorEastAsia" w:hAnsiTheme="minorEastAsia"/>
                <w:szCs w:val="21"/>
              </w:rPr>
            </w:pPr>
            <w:r w:rsidRPr="005C0BB9">
              <w:rPr>
                <w:rFonts w:ascii="宋体" w:hAnsi="宋体" w:hint="eastAsia"/>
                <w:szCs w:val="21"/>
              </w:rPr>
              <w:t>非保本浮动收益封闭式净值型</w:t>
            </w:r>
          </w:p>
        </w:tc>
      </w:tr>
      <w:tr w:rsidR="00B27DF9" w14:paraId="62426C1C" w14:textId="77777777" w:rsidTr="00353119">
        <w:tc>
          <w:tcPr>
            <w:tcW w:w="2263" w:type="dxa"/>
          </w:tcPr>
          <w:p w14:paraId="465091BA" w14:textId="77777777" w:rsidR="00B27DF9" w:rsidRPr="005C0BB9" w:rsidRDefault="00B27DF9" w:rsidP="00B27DF9">
            <w:pPr>
              <w:rPr>
                <w:rFonts w:asciiTheme="minorEastAsia" w:hAnsiTheme="minorEastAsia"/>
                <w:szCs w:val="21"/>
              </w:rPr>
            </w:pPr>
            <w:r w:rsidRPr="005C0BB9">
              <w:rPr>
                <w:rFonts w:asciiTheme="minorEastAsia" w:hAnsiTheme="minorEastAsia" w:hint="eastAsia"/>
                <w:szCs w:val="21"/>
              </w:rPr>
              <w:t>产品类别</w:t>
            </w:r>
          </w:p>
        </w:tc>
        <w:tc>
          <w:tcPr>
            <w:tcW w:w="6033" w:type="dxa"/>
          </w:tcPr>
          <w:p w14:paraId="1BF35CF9" w14:textId="1CBFF7B1" w:rsidR="00B27DF9" w:rsidRPr="005C0BB9" w:rsidRDefault="00671A87" w:rsidP="00B27DF9">
            <w:pPr>
              <w:rPr>
                <w:rFonts w:asciiTheme="minorEastAsia" w:hAnsiTheme="minorEastAsia"/>
                <w:szCs w:val="21"/>
              </w:rPr>
            </w:pPr>
            <w:r w:rsidRPr="005C0BB9">
              <w:rPr>
                <w:rFonts w:ascii="宋体" w:hAnsi="宋体" w:hint="eastAsia"/>
                <w:szCs w:val="21"/>
              </w:rPr>
              <w:t>固定收益</w:t>
            </w:r>
            <w:proofErr w:type="gramStart"/>
            <w:r w:rsidRPr="005C0BB9">
              <w:rPr>
                <w:rFonts w:ascii="宋体" w:hAnsi="宋体" w:hint="eastAsia"/>
                <w:szCs w:val="21"/>
              </w:rPr>
              <w:t>类</w:t>
            </w:r>
            <w:r w:rsidR="00B96721">
              <w:rPr>
                <w:rFonts w:ascii="宋体" w:hAnsi="宋体" w:hint="eastAsia"/>
                <w:szCs w:val="21"/>
              </w:rPr>
              <w:t>公</w:t>
            </w:r>
            <w:r w:rsidRPr="005C0BB9">
              <w:rPr>
                <w:rFonts w:ascii="宋体" w:hAnsi="宋体" w:hint="eastAsia"/>
                <w:szCs w:val="21"/>
              </w:rPr>
              <w:t>募产品</w:t>
            </w:r>
            <w:proofErr w:type="gramEnd"/>
          </w:p>
        </w:tc>
      </w:tr>
      <w:tr w:rsidR="00B27DF9" w14:paraId="76B528ED" w14:textId="77777777" w:rsidTr="00353119">
        <w:tc>
          <w:tcPr>
            <w:tcW w:w="2263" w:type="dxa"/>
          </w:tcPr>
          <w:p w14:paraId="293A5C18" w14:textId="77777777" w:rsidR="00B27DF9" w:rsidRPr="005C0BB9" w:rsidRDefault="00B27DF9" w:rsidP="00B27DF9">
            <w:pPr>
              <w:rPr>
                <w:rFonts w:asciiTheme="minorEastAsia" w:hAnsiTheme="minorEastAsia"/>
                <w:szCs w:val="21"/>
              </w:rPr>
            </w:pPr>
            <w:r w:rsidRPr="005C0BB9">
              <w:rPr>
                <w:rFonts w:asciiTheme="minorEastAsia" w:hAnsiTheme="minorEastAsia" w:hint="eastAsia"/>
                <w:szCs w:val="21"/>
              </w:rPr>
              <w:t>内部风险评级</w:t>
            </w:r>
          </w:p>
        </w:tc>
        <w:tc>
          <w:tcPr>
            <w:tcW w:w="6033" w:type="dxa"/>
          </w:tcPr>
          <w:p w14:paraId="3EEBCA1A" w14:textId="51276356" w:rsidR="00B27DF9" w:rsidRPr="005C0BB9" w:rsidRDefault="00671A87" w:rsidP="00B27DF9">
            <w:pPr>
              <w:rPr>
                <w:rFonts w:asciiTheme="minorEastAsia" w:hAnsiTheme="minorEastAsia"/>
                <w:szCs w:val="21"/>
              </w:rPr>
            </w:pPr>
            <w:r w:rsidRPr="005C0BB9">
              <w:rPr>
                <w:rFonts w:asciiTheme="minorEastAsia" w:hAnsiTheme="minorEastAsia" w:hint="eastAsia"/>
                <w:szCs w:val="21"/>
              </w:rPr>
              <w:t>二级</w:t>
            </w:r>
          </w:p>
        </w:tc>
      </w:tr>
      <w:tr w:rsidR="00B27DF9" w14:paraId="554ADEB5" w14:textId="77777777" w:rsidTr="00353119">
        <w:tc>
          <w:tcPr>
            <w:tcW w:w="2263" w:type="dxa"/>
          </w:tcPr>
          <w:p w14:paraId="1EEFF201" w14:textId="77777777" w:rsidR="00B27DF9" w:rsidRDefault="00B27DF9" w:rsidP="00B27DF9">
            <w:pPr>
              <w:rPr>
                <w:rFonts w:asciiTheme="minorEastAsia" w:hAnsiTheme="minorEastAsia"/>
                <w:szCs w:val="21"/>
              </w:rPr>
            </w:pPr>
            <w:r>
              <w:rPr>
                <w:rFonts w:asciiTheme="minorEastAsia" w:hAnsiTheme="minorEastAsia" w:hint="eastAsia"/>
                <w:szCs w:val="21"/>
              </w:rPr>
              <w:t>产品存续规模</w:t>
            </w:r>
          </w:p>
        </w:tc>
        <w:tc>
          <w:tcPr>
            <w:tcW w:w="6033" w:type="dxa"/>
          </w:tcPr>
          <w:p w14:paraId="7623C509" w14:textId="68EE0C7C" w:rsidR="00B27DF9" w:rsidRDefault="00D4177E" w:rsidP="00B27DF9">
            <w:pPr>
              <w:rPr>
                <w:rFonts w:asciiTheme="minorEastAsia" w:hAnsiTheme="minorEastAsia"/>
                <w:szCs w:val="21"/>
              </w:rPr>
            </w:pPr>
            <w:r w:rsidRPr="00D4177E">
              <w:rPr>
                <w:rFonts w:asciiTheme="minorEastAsia" w:hAnsiTheme="minorEastAsia"/>
                <w:szCs w:val="21"/>
              </w:rPr>
              <w:t>638,912,000.00</w:t>
            </w:r>
          </w:p>
        </w:tc>
      </w:tr>
      <w:tr w:rsidR="00B27DF9" w14:paraId="4C4CFBE9" w14:textId="77777777" w:rsidTr="00353119">
        <w:tc>
          <w:tcPr>
            <w:tcW w:w="2263" w:type="dxa"/>
          </w:tcPr>
          <w:p w14:paraId="344EAA15" w14:textId="77777777" w:rsidR="00B27DF9" w:rsidRDefault="00B27DF9" w:rsidP="00B27DF9">
            <w:pPr>
              <w:rPr>
                <w:rFonts w:asciiTheme="minorEastAsia" w:hAnsiTheme="minorEastAsia"/>
                <w:szCs w:val="21"/>
              </w:rPr>
            </w:pPr>
            <w:r>
              <w:rPr>
                <w:rFonts w:asciiTheme="minorEastAsia" w:hAnsiTheme="minorEastAsia" w:hint="eastAsia"/>
                <w:szCs w:val="21"/>
              </w:rPr>
              <w:t>业绩比较</w:t>
            </w:r>
            <w:r>
              <w:rPr>
                <w:rFonts w:asciiTheme="minorEastAsia" w:hAnsiTheme="minorEastAsia"/>
                <w:szCs w:val="21"/>
              </w:rPr>
              <w:t>基准</w:t>
            </w:r>
          </w:p>
        </w:tc>
        <w:tc>
          <w:tcPr>
            <w:tcW w:w="6033" w:type="dxa"/>
          </w:tcPr>
          <w:p w14:paraId="48DFC9C9" w14:textId="316B8E54" w:rsidR="00B27DF9" w:rsidRDefault="002148E5" w:rsidP="00B27DF9">
            <w:pPr>
              <w:rPr>
                <w:rFonts w:asciiTheme="minorEastAsia" w:hAnsiTheme="minorEastAsia"/>
                <w:szCs w:val="21"/>
              </w:rPr>
            </w:pPr>
            <w:r>
              <w:rPr>
                <w:rFonts w:asciiTheme="minorEastAsia" w:hAnsiTheme="minorEastAsia"/>
                <w:szCs w:val="21"/>
              </w:rPr>
              <w:t>4.</w:t>
            </w:r>
            <w:r w:rsidR="00D4177E">
              <w:rPr>
                <w:rFonts w:asciiTheme="minorEastAsia" w:hAnsiTheme="minorEastAsia"/>
                <w:szCs w:val="21"/>
              </w:rPr>
              <w:t>66</w:t>
            </w:r>
            <w:r w:rsidR="00671A87">
              <w:rPr>
                <w:rFonts w:asciiTheme="minorEastAsia" w:hAnsiTheme="minorEastAsia"/>
                <w:szCs w:val="21"/>
              </w:rPr>
              <w:t>%</w:t>
            </w:r>
          </w:p>
        </w:tc>
      </w:tr>
      <w:tr w:rsidR="00B27DF9" w14:paraId="3095EBA0" w14:textId="77777777" w:rsidTr="00353119">
        <w:tc>
          <w:tcPr>
            <w:tcW w:w="2263" w:type="dxa"/>
          </w:tcPr>
          <w:p w14:paraId="4068F5F5" w14:textId="77777777" w:rsidR="00B27DF9" w:rsidRDefault="00B27DF9" w:rsidP="00B27DF9">
            <w:pPr>
              <w:rPr>
                <w:rFonts w:asciiTheme="minorEastAsia" w:hAnsiTheme="minorEastAsia"/>
                <w:szCs w:val="21"/>
              </w:rPr>
            </w:pPr>
            <w:r>
              <w:rPr>
                <w:rFonts w:asciiTheme="minorEastAsia" w:hAnsiTheme="minorEastAsia" w:hint="eastAsia"/>
                <w:szCs w:val="21"/>
              </w:rPr>
              <w:t>产品成立日</w:t>
            </w:r>
          </w:p>
        </w:tc>
        <w:tc>
          <w:tcPr>
            <w:tcW w:w="6033" w:type="dxa"/>
          </w:tcPr>
          <w:p w14:paraId="15B08974" w14:textId="08C8FB57" w:rsidR="00B27DF9" w:rsidRDefault="00671A87" w:rsidP="00B27DF9">
            <w:pPr>
              <w:rPr>
                <w:rFonts w:asciiTheme="minorEastAsia" w:hAnsiTheme="minorEastAsia"/>
                <w:szCs w:val="21"/>
              </w:rPr>
            </w:pPr>
            <w:r>
              <w:rPr>
                <w:rFonts w:asciiTheme="minorEastAsia" w:hAnsiTheme="minorEastAsia" w:hint="eastAsia"/>
                <w:szCs w:val="21"/>
              </w:rPr>
              <w:t>2</w:t>
            </w:r>
            <w:r>
              <w:rPr>
                <w:rFonts w:asciiTheme="minorEastAsia" w:hAnsiTheme="minorEastAsia"/>
                <w:szCs w:val="21"/>
              </w:rPr>
              <w:t>01</w:t>
            </w:r>
            <w:r w:rsidR="00D4177E">
              <w:rPr>
                <w:rFonts w:asciiTheme="minorEastAsia" w:hAnsiTheme="minorEastAsia"/>
                <w:szCs w:val="21"/>
              </w:rPr>
              <w:t>9</w:t>
            </w:r>
            <w:r>
              <w:rPr>
                <w:rFonts w:asciiTheme="minorEastAsia" w:hAnsiTheme="minorEastAsia" w:hint="eastAsia"/>
                <w:szCs w:val="21"/>
              </w:rPr>
              <w:t>年</w:t>
            </w:r>
            <w:r w:rsidR="00CF6075">
              <w:rPr>
                <w:rFonts w:asciiTheme="minorEastAsia" w:hAnsiTheme="minorEastAsia"/>
                <w:szCs w:val="21"/>
              </w:rPr>
              <w:t>2</w:t>
            </w:r>
            <w:r>
              <w:rPr>
                <w:rFonts w:asciiTheme="minorEastAsia" w:hAnsiTheme="minorEastAsia" w:hint="eastAsia"/>
                <w:szCs w:val="21"/>
              </w:rPr>
              <w:t>月</w:t>
            </w:r>
            <w:r w:rsidR="00A95EBC">
              <w:rPr>
                <w:rFonts w:asciiTheme="minorEastAsia" w:hAnsiTheme="minorEastAsia"/>
                <w:szCs w:val="21"/>
              </w:rPr>
              <w:t>1</w:t>
            </w:r>
            <w:r w:rsidR="00D4177E">
              <w:rPr>
                <w:rFonts w:asciiTheme="minorEastAsia" w:hAnsiTheme="minorEastAsia"/>
                <w:szCs w:val="21"/>
              </w:rPr>
              <w:t>2</w:t>
            </w:r>
            <w:r>
              <w:rPr>
                <w:rFonts w:asciiTheme="minorEastAsia" w:hAnsiTheme="minorEastAsia" w:hint="eastAsia"/>
                <w:szCs w:val="21"/>
              </w:rPr>
              <w:t>日</w:t>
            </w:r>
          </w:p>
        </w:tc>
      </w:tr>
      <w:tr w:rsidR="00B27DF9" w14:paraId="4640321F" w14:textId="77777777" w:rsidTr="00353119">
        <w:tc>
          <w:tcPr>
            <w:tcW w:w="2263" w:type="dxa"/>
          </w:tcPr>
          <w:p w14:paraId="04FFAA83" w14:textId="77777777" w:rsidR="00B27DF9" w:rsidRDefault="00B27DF9" w:rsidP="00B27DF9">
            <w:pPr>
              <w:rPr>
                <w:rFonts w:asciiTheme="minorEastAsia" w:hAnsiTheme="minorEastAsia"/>
                <w:szCs w:val="21"/>
              </w:rPr>
            </w:pPr>
            <w:r>
              <w:rPr>
                <w:rFonts w:asciiTheme="minorEastAsia" w:hAnsiTheme="minorEastAsia" w:hint="eastAsia"/>
                <w:szCs w:val="21"/>
              </w:rPr>
              <w:t>产品到期日</w:t>
            </w:r>
          </w:p>
        </w:tc>
        <w:tc>
          <w:tcPr>
            <w:tcW w:w="6033" w:type="dxa"/>
          </w:tcPr>
          <w:p w14:paraId="5F3D1AF6" w14:textId="13061502" w:rsidR="00B27DF9" w:rsidRDefault="00671A87" w:rsidP="00B27DF9">
            <w:pPr>
              <w:rPr>
                <w:rFonts w:asciiTheme="minorEastAsia" w:hAnsiTheme="minorEastAsia"/>
                <w:szCs w:val="21"/>
              </w:rPr>
            </w:pPr>
            <w:r>
              <w:rPr>
                <w:rFonts w:asciiTheme="minorEastAsia" w:hAnsiTheme="minorEastAsia" w:hint="eastAsia"/>
                <w:szCs w:val="21"/>
              </w:rPr>
              <w:t>2</w:t>
            </w:r>
            <w:r>
              <w:rPr>
                <w:rFonts w:asciiTheme="minorEastAsia" w:hAnsiTheme="minorEastAsia"/>
                <w:szCs w:val="21"/>
              </w:rPr>
              <w:t>0</w:t>
            </w:r>
            <w:r w:rsidR="00D4177E">
              <w:rPr>
                <w:rFonts w:asciiTheme="minorEastAsia" w:hAnsiTheme="minorEastAsia"/>
                <w:szCs w:val="21"/>
              </w:rPr>
              <w:t>20</w:t>
            </w:r>
            <w:r>
              <w:rPr>
                <w:rFonts w:asciiTheme="minorEastAsia" w:hAnsiTheme="minorEastAsia" w:hint="eastAsia"/>
                <w:szCs w:val="21"/>
              </w:rPr>
              <w:t>年</w:t>
            </w:r>
            <w:r w:rsidR="00D4177E">
              <w:rPr>
                <w:rFonts w:asciiTheme="minorEastAsia" w:hAnsiTheme="minorEastAsia"/>
                <w:szCs w:val="21"/>
              </w:rPr>
              <w:t>2</w:t>
            </w:r>
            <w:r>
              <w:rPr>
                <w:rFonts w:asciiTheme="minorEastAsia" w:hAnsiTheme="minorEastAsia" w:hint="eastAsia"/>
                <w:szCs w:val="21"/>
              </w:rPr>
              <w:t>月</w:t>
            </w:r>
            <w:r w:rsidR="00D4177E">
              <w:rPr>
                <w:rFonts w:asciiTheme="minorEastAsia" w:hAnsiTheme="minorEastAsia"/>
                <w:szCs w:val="21"/>
              </w:rPr>
              <w:t>5</w:t>
            </w:r>
            <w:r>
              <w:rPr>
                <w:rFonts w:asciiTheme="minorEastAsia" w:hAnsiTheme="minorEastAsia" w:hint="eastAsia"/>
                <w:szCs w:val="21"/>
              </w:rPr>
              <w:t>日</w:t>
            </w:r>
          </w:p>
        </w:tc>
      </w:tr>
      <w:tr w:rsidR="00B27DF9" w14:paraId="50C7B9C4" w14:textId="77777777" w:rsidTr="00353119">
        <w:tc>
          <w:tcPr>
            <w:tcW w:w="2263" w:type="dxa"/>
          </w:tcPr>
          <w:p w14:paraId="27CFB88A" w14:textId="77777777" w:rsidR="00B27DF9" w:rsidRDefault="00B27DF9" w:rsidP="00B27DF9">
            <w:pPr>
              <w:rPr>
                <w:rFonts w:asciiTheme="minorEastAsia" w:hAnsiTheme="minorEastAsia"/>
                <w:szCs w:val="21"/>
              </w:rPr>
            </w:pPr>
            <w:r>
              <w:rPr>
                <w:rFonts w:asciiTheme="minorEastAsia" w:hAnsiTheme="minorEastAsia" w:hint="eastAsia"/>
                <w:szCs w:val="21"/>
              </w:rPr>
              <w:t>产品托管行</w:t>
            </w:r>
          </w:p>
        </w:tc>
        <w:tc>
          <w:tcPr>
            <w:tcW w:w="6033" w:type="dxa"/>
          </w:tcPr>
          <w:p w14:paraId="66E74179" w14:textId="7C38E1E7" w:rsidR="00B27DF9" w:rsidRDefault="00E92356" w:rsidP="00B27DF9">
            <w:pPr>
              <w:rPr>
                <w:rFonts w:asciiTheme="minorEastAsia" w:hAnsiTheme="minorEastAsia"/>
                <w:szCs w:val="21"/>
              </w:rPr>
            </w:pPr>
            <w:r>
              <w:rPr>
                <w:rFonts w:asciiTheme="minorEastAsia" w:hAnsiTheme="minorEastAsia" w:hint="eastAsia"/>
                <w:szCs w:val="21"/>
              </w:rPr>
              <w:t>兴业银行股份有限公司重庆分行</w:t>
            </w:r>
          </w:p>
        </w:tc>
      </w:tr>
      <w:tr w:rsidR="00B27DF9" w14:paraId="04C070CE" w14:textId="77777777" w:rsidTr="00353119">
        <w:tc>
          <w:tcPr>
            <w:tcW w:w="2263" w:type="dxa"/>
          </w:tcPr>
          <w:p w14:paraId="192E62E1" w14:textId="77777777" w:rsidR="00B27DF9" w:rsidRDefault="00B27DF9" w:rsidP="00B27DF9">
            <w:pPr>
              <w:rPr>
                <w:rFonts w:asciiTheme="minorEastAsia" w:hAnsiTheme="minorEastAsia"/>
                <w:szCs w:val="21"/>
              </w:rPr>
            </w:pPr>
            <w:r>
              <w:rPr>
                <w:rFonts w:asciiTheme="minorEastAsia" w:hAnsiTheme="minorEastAsia" w:hint="eastAsia"/>
                <w:szCs w:val="21"/>
              </w:rPr>
              <w:t>产品托管账户</w:t>
            </w:r>
          </w:p>
        </w:tc>
        <w:tc>
          <w:tcPr>
            <w:tcW w:w="6033" w:type="dxa"/>
          </w:tcPr>
          <w:p w14:paraId="239420F1" w14:textId="34C7C37C" w:rsidR="00B27DF9" w:rsidRDefault="00E92356" w:rsidP="00B27DF9">
            <w:pPr>
              <w:rPr>
                <w:rFonts w:asciiTheme="minorEastAsia" w:hAnsiTheme="minorEastAsia"/>
                <w:szCs w:val="21"/>
              </w:rPr>
            </w:pPr>
            <w:r w:rsidRPr="008C7782">
              <w:rPr>
                <w:rFonts w:asciiTheme="minorEastAsia" w:hAnsiTheme="minorEastAsia"/>
                <w:szCs w:val="21"/>
              </w:rPr>
              <w:t>34601010010156720</w:t>
            </w:r>
            <w:r>
              <w:rPr>
                <w:rFonts w:asciiTheme="minorEastAsia" w:hAnsiTheme="minorEastAsia"/>
                <w:szCs w:val="21"/>
              </w:rPr>
              <w:t>4</w:t>
            </w:r>
          </w:p>
        </w:tc>
      </w:tr>
    </w:tbl>
    <w:p w14:paraId="65B44B9A" w14:textId="77777777" w:rsidR="00C50920" w:rsidRDefault="00C50920" w:rsidP="00C50920">
      <w:pPr>
        <w:spacing w:line="360" w:lineRule="auto"/>
        <w:rPr>
          <w:rFonts w:asciiTheme="minorEastAsia" w:hAnsiTheme="minorEastAsia"/>
          <w:szCs w:val="21"/>
        </w:rPr>
      </w:pPr>
    </w:p>
    <w:p w14:paraId="50C538B2" w14:textId="77777777" w:rsidR="00C50920" w:rsidRDefault="00C50920" w:rsidP="00C50920">
      <w:pPr>
        <w:spacing w:line="360" w:lineRule="auto"/>
        <w:rPr>
          <w:rFonts w:asciiTheme="minorEastAsia" w:hAnsiTheme="minorEastAsia"/>
          <w:szCs w:val="21"/>
        </w:rPr>
      </w:pPr>
      <w:r>
        <w:rPr>
          <w:rFonts w:asciiTheme="minorEastAsia" w:hAnsiTheme="minorEastAsia" w:hint="eastAsia"/>
          <w:szCs w:val="21"/>
        </w:rPr>
        <w:t>二、收益情况</w:t>
      </w:r>
    </w:p>
    <w:p w14:paraId="391CF821" w14:textId="77777777" w:rsidR="00C50920" w:rsidRDefault="00C50920" w:rsidP="00C50920">
      <w:pPr>
        <w:wordWrap w:val="0"/>
        <w:spacing w:line="360" w:lineRule="auto"/>
        <w:jc w:val="right"/>
        <w:rPr>
          <w:rFonts w:asciiTheme="minorEastAsia" w:hAnsiTheme="minorEastAsia"/>
          <w:szCs w:val="21"/>
        </w:rPr>
      </w:pPr>
      <w:r>
        <w:rPr>
          <w:rFonts w:asciiTheme="minorEastAsia" w:hAnsiTheme="minorEastAsia" w:hint="eastAsia"/>
          <w:szCs w:val="21"/>
        </w:rPr>
        <w:t>单位：人民币元</w:t>
      </w:r>
    </w:p>
    <w:tbl>
      <w:tblPr>
        <w:tblStyle w:val="a7"/>
        <w:tblW w:w="8296" w:type="dxa"/>
        <w:tblLayout w:type="fixed"/>
        <w:tblLook w:val="04A0" w:firstRow="1" w:lastRow="0" w:firstColumn="1" w:lastColumn="0" w:noHBand="0" w:noVBand="1"/>
      </w:tblPr>
      <w:tblGrid>
        <w:gridCol w:w="2830"/>
        <w:gridCol w:w="5466"/>
      </w:tblGrid>
      <w:tr w:rsidR="00C50920" w14:paraId="59D88177" w14:textId="77777777" w:rsidTr="00353119">
        <w:tc>
          <w:tcPr>
            <w:tcW w:w="2830" w:type="dxa"/>
          </w:tcPr>
          <w:p w14:paraId="2767E04F" w14:textId="77777777" w:rsidR="00C50920" w:rsidRPr="00EB60CC" w:rsidRDefault="00C50920" w:rsidP="00353119">
            <w:pPr>
              <w:rPr>
                <w:rFonts w:asciiTheme="minorEastAsia" w:hAnsiTheme="minorEastAsia"/>
                <w:szCs w:val="21"/>
                <w:highlight w:val="yellow"/>
              </w:rPr>
            </w:pPr>
            <w:r w:rsidRPr="004B4192">
              <w:rPr>
                <w:rFonts w:asciiTheme="minorEastAsia" w:hAnsiTheme="minorEastAsia"/>
                <w:szCs w:val="21"/>
              </w:rPr>
              <w:t>本期实现</w:t>
            </w:r>
            <w:r w:rsidRPr="004B4192">
              <w:rPr>
                <w:rFonts w:asciiTheme="minorEastAsia" w:hAnsiTheme="minorEastAsia" w:hint="eastAsia"/>
                <w:szCs w:val="21"/>
              </w:rPr>
              <w:t>利润</w:t>
            </w:r>
          </w:p>
        </w:tc>
        <w:tc>
          <w:tcPr>
            <w:tcW w:w="5466" w:type="dxa"/>
          </w:tcPr>
          <w:p w14:paraId="5714F3C4" w14:textId="52498753" w:rsidR="00C50920" w:rsidRPr="00EB60CC" w:rsidRDefault="00D4177E" w:rsidP="00353119">
            <w:pPr>
              <w:rPr>
                <w:rFonts w:asciiTheme="minorEastAsia" w:hAnsiTheme="minorEastAsia"/>
                <w:szCs w:val="21"/>
                <w:highlight w:val="yellow"/>
              </w:rPr>
            </w:pPr>
            <w:r w:rsidRPr="00D4177E">
              <w:rPr>
                <w:rFonts w:asciiTheme="minorEastAsia" w:hAnsiTheme="minorEastAsia"/>
                <w:szCs w:val="21"/>
              </w:rPr>
              <w:t>11,516,508.64</w:t>
            </w:r>
          </w:p>
        </w:tc>
      </w:tr>
      <w:tr w:rsidR="00C50920" w14:paraId="072B47AC" w14:textId="77777777" w:rsidTr="00353119">
        <w:tc>
          <w:tcPr>
            <w:tcW w:w="2830" w:type="dxa"/>
          </w:tcPr>
          <w:p w14:paraId="61EB9536" w14:textId="77777777" w:rsidR="00C50920" w:rsidRDefault="00C50920" w:rsidP="00353119">
            <w:pPr>
              <w:rPr>
                <w:rFonts w:asciiTheme="minorEastAsia" w:hAnsiTheme="minorEastAsia"/>
                <w:szCs w:val="21"/>
              </w:rPr>
            </w:pPr>
            <w:r>
              <w:rPr>
                <w:rFonts w:asciiTheme="minorEastAsia" w:hAnsiTheme="minorEastAsia"/>
                <w:szCs w:val="21"/>
              </w:rPr>
              <w:t>期末资产净值</w:t>
            </w:r>
          </w:p>
        </w:tc>
        <w:tc>
          <w:tcPr>
            <w:tcW w:w="5466" w:type="dxa"/>
          </w:tcPr>
          <w:p w14:paraId="25C8106F" w14:textId="7B890A78" w:rsidR="00C50920" w:rsidRDefault="00D4177E" w:rsidP="00353119">
            <w:pPr>
              <w:rPr>
                <w:rFonts w:asciiTheme="minorEastAsia" w:hAnsiTheme="minorEastAsia"/>
                <w:szCs w:val="21"/>
              </w:rPr>
            </w:pPr>
            <w:r w:rsidRPr="00D4177E">
              <w:rPr>
                <w:rFonts w:asciiTheme="minorEastAsia" w:hAnsiTheme="minorEastAsia"/>
                <w:szCs w:val="21"/>
              </w:rPr>
              <w:t>650,428,508.64</w:t>
            </w:r>
          </w:p>
        </w:tc>
      </w:tr>
      <w:tr w:rsidR="00C50920" w14:paraId="4641BC41" w14:textId="77777777" w:rsidTr="00353119">
        <w:tc>
          <w:tcPr>
            <w:tcW w:w="2830" w:type="dxa"/>
          </w:tcPr>
          <w:p w14:paraId="226940B1" w14:textId="77777777" w:rsidR="00C50920" w:rsidRDefault="00C50920" w:rsidP="00353119">
            <w:pPr>
              <w:rPr>
                <w:rFonts w:asciiTheme="minorEastAsia" w:hAnsiTheme="minorEastAsia"/>
                <w:szCs w:val="21"/>
              </w:rPr>
            </w:pPr>
            <w:r>
              <w:rPr>
                <w:rFonts w:asciiTheme="minorEastAsia" w:hAnsiTheme="minorEastAsia"/>
                <w:szCs w:val="21"/>
              </w:rPr>
              <w:t>期末产品份额净值</w:t>
            </w:r>
          </w:p>
        </w:tc>
        <w:tc>
          <w:tcPr>
            <w:tcW w:w="5466" w:type="dxa"/>
          </w:tcPr>
          <w:p w14:paraId="3AE38A69" w14:textId="30946716" w:rsidR="00C50920" w:rsidRDefault="00D4177E" w:rsidP="00353119">
            <w:pPr>
              <w:rPr>
                <w:rFonts w:asciiTheme="minorEastAsia" w:hAnsiTheme="minorEastAsia"/>
                <w:szCs w:val="21"/>
              </w:rPr>
            </w:pPr>
            <w:r w:rsidRPr="00D4177E">
              <w:rPr>
                <w:rFonts w:asciiTheme="minorEastAsia" w:hAnsiTheme="minorEastAsia"/>
                <w:szCs w:val="21"/>
              </w:rPr>
              <w:t>1.0180</w:t>
            </w:r>
          </w:p>
        </w:tc>
      </w:tr>
      <w:tr w:rsidR="00C50920" w14:paraId="3DE48F15" w14:textId="77777777" w:rsidTr="00353119">
        <w:tc>
          <w:tcPr>
            <w:tcW w:w="2830" w:type="dxa"/>
          </w:tcPr>
          <w:p w14:paraId="62DFE8D8" w14:textId="77777777" w:rsidR="00C50920" w:rsidRDefault="00C50920" w:rsidP="00353119">
            <w:pPr>
              <w:rPr>
                <w:rFonts w:asciiTheme="minorEastAsia" w:hAnsiTheme="minorEastAsia"/>
                <w:szCs w:val="21"/>
              </w:rPr>
            </w:pPr>
            <w:r>
              <w:rPr>
                <w:rFonts w:asciiTheme="minorEastAsia" w:hAnsiTheme="minorEastAsia"/>
                <w:szCs w:val="21"/>
              </w:rPr>
              <w:t>期末产品份额累计净值</w:t>
            </w:r>
          </w:p>
        </w:tc>
        <w:tc>
          <w:tcPr>
            <w:tcW w:w="5466" w:type="dxa"/>
          </w:tcPr>
          <w:p w14:paraId="42F4A180" w14:textId="2D0BED20" w:rsidR="00C50920" w:rsidRDefault="00D4177E" w:rsidP="00353119">
            <w:pPr>
              <w:rPr>
                <w:rFonts w:asciiTheme="minorEastAsia" w:hAnsiTheme="minorEastAsia"/>
                <w:szCs w:val="21"/>
              </w:rPr>
            </w:pPr>
            <w:r w:rsidRPr="00D4177E">
              <w:rPr>
                <w:rFonts w:asciiTheme="minorEastAsia" w:hAnsiTheme="minorEastAsia"/>
                <w:szCs w:val="21"/>
              </w:rPr>
              <w:t>1.0180</w:t>
            </w:r>
          </w:p>
        </w:tc>
      </w:tr>
    </w:tbl>
    <w:p w14:paraId="0451DB78" w14:textId="77777777" w:rsidR="00C50920" w:rsidRDefault="00C50920" w:rsidP="00C50920">
      <w:pPr>
        <w:spacing w:line="360" w:lineRule="auto"/>
        <w:rPr>
          <w:rFonts w:asciiTheme="minorEastAsia" w:hAnsiTheme="minorEastAsia"/>
          <w:szCs w:val="21"/>
        </w:rPr>
      </w:pPr>
    </w:p>
    <w:p w14:paraId="535D3EF8" w14:textId="77777777" w:rsidR="00C50920" w:rsidRDefault="00C50920" w:rsidP="00C50920">
      <w:pPr>
        <w:spacing w:line="360" w:lineRule="auto"/>
        <w:rPr>
          <w:rFonts w:asciiTheme="minorEastAsia" w:hAnsiTheme="minorEastAsia"/>
          <w:szCs w:val="21"/>
        </w:rPr>
      </w:pPr>
      <w:r>
        <w:rPr>
          <w:rFonts w:asciiTheme="minorEastAsia" w:hAnsiTheme="minorEastAsia" w:hint="eastAsia"/>
          <w:szCs w:val="21"/>
        </w:rPr>
        <w:t>三</w:t>
      </w:r>
      <w:r>
        <w:rPr>
          <w:rFonts w:asciiTheme="minorEastAsia" w:hAnsiTheme="minorEastAsia"/>
          <w:szCs w:val="21"/>
        </w:rPr>
        <w:t>、</w:t>
      </w:r>
      <w:r>
        <w:rPr>
          <w:rFonts w:asciiTheme="minorEastAsia" w:hAnsiTheme="minorEastAsia" w:hint="eastAsia"/>
          <w:szCs w:val="21"/>
        </w:rPr>
        <w:t>投资组合</w:t>
      </w:r>
      <w:r>
        <w:rPr>
          <w:rFonts w:asciiTheme="minorEastAsia" w:hAnsiTheme="minorEastAsia"/>
          <w:szCs w:val="21"/>
        </w:rPr>
        <w:t>情况</w:t>
      </w:r>
    </w:p>
    <w:p w14:paraId="3B4588A9" w14:textId="77777777" w:rsidR="00C50920" w:rsidRDefault="00C50920" w:rsidP="00C50920">
      <w:pPr>
        <w:spacing w:line="360" w:lineRule="auto"/>
        <w:rPr>
          <w:rFonts w:asciiTheme="minorEastAsia" w:hAnsiTheme="minorEastAsia"/>
          <w:szCs w:val="21"/>
        </w:rPr>
      </w:pPr>
      <w:r>
        <w:rPr>
          <w:rFonts w:asciiTheme="minorEastAsia" w:hAnsiTheme="minorEastAsia" w:hint="eastAsia"/>
          <w:szCs w:val="21"/>
        </w:rPr>
        <w:t>（一）期末投资组合</w:t>
      </w:r>
      <w:r>
        <w:rPr>
          <w:rFonts w:asciiTheme="minorEastAsia" w:hAnsiTheme="minorEastAsia"/>
          <w:szCs w:val="21"/>
        </w:rPr>
        <w:t>情况</w:t>
      </w:r>
    </w:p>
    <w:p w14:paraId="759889B1" w14:textId="77777777" w:rsidR="00C50920" w:rsidRDefault="00C50920" w:rsidP="00C50920">
      <w:pPr>
        <w:ind w:firstLine="480"/>
        <w:jc w:val="right"/>
        <w:rPr>
          <w:rFonts w:asciiTheme="minorEastAsia" w:hAnsiTheme="minorEastAsia"/>
          <w:szCs w:val="21"/>
        </w:rPr>
      </w:pPr>
      <w:r>
        <w:rPr>
          <w:rFonts w:asciiTheme="minorEastAsia" w:hAnsiTheme="minorEastAsia"/>
          <w:szCs w:val="21"/>
        </w:rPr>
        <w:t>单位</w:t>
      </w:r>
      <w:r>
        <w:rPr>
          <w:rFonts w:asciiTheme="minorEastAsia" w:hAnsiTheme="minorEastAsia" w:hint="eastAsia"/>
          <w:szCs w:val="21"/>
        </w:rPr>
        <w:t>：人民币</w:t>
      </w:r>
      <w:r>
        <w:rPr>
          <w:rFonts w:asciiTheme="minorEastAsia" w:hAnsiTheme="minorEastAsia"/>
          <w:szCs w:val="21"/>
        </w:rPr>
        <w:t>元</w:t>
      </w:r>
    </w:p>
    <w:tbl>
      <w:tblPr>
        <w:tblStyle w:val="a7"/>
        <w:tblW w:w="8500" w:type="dxa"/>
        <w:tblLayout w:type="fixed"/>
        <w:tblLook w:val="04A0" w:firstRow="1" w:lastRow="0" w:firstColumn="1" w:lastColumn="0" w:noHBand="0" w:noVBand="1"/>
      </w:tblPr>
      <w:tblGrid>
        <w:gridCol w:w="634"/>
        <w:gridCol w:w="2136"/>
        <w:gridCol w:w="2754"/>
        <w:gridCol w:w="2976"/>
      </w:tblGrid>
      <w:tr w:rsidR="00C50920" w14:paraId="54C337B8" w14:textId="77777777" w:rsidTr="00353119">
        <w:tc>
          <w:tcPr>
            <w:tcW w:w="634" w:type="dxa"/>
          </w:tcPr>
          <w:p w14:paraId="77E74462" w14:textId="77777777" w:rsidR="00C50920" w:rsidRDefault="00C50920" w:rsidP="00353119">
            <w:pPr>
              <w:jc w:val="center"/>
              <w:rPr>
                <w:rFonts w:asciiTheme="minorEastAsia" w:hAnsiTheme="minorEastAsia"/>
                <w:szCs w:val="21"/>
              </w:rPr>
            </w:pPr>
            <w:r>
              <w:rPr>
                <w:rFonts w:asciiTheme="minorEastAsia" w:hAnsiTheme="minorEastAsia"/>
                <w:szCs w:val="21"/>
              </w:rPr>
              <w:t>序号</w:t>
            </w:r>
          </w:p>
        </w:tc>
        <w:tc>
          <w:tcPr>
            <w:tcW w:w="2136" w:type="dxa"/>
          </w:tcPr>
          <w:p w14:paraId="7E3751D1" w14:textId="77777777" w:rsidR="00C50920" w:rsidRDefault="00C50920" w:rsidP="00353119">
            <w:pPr>
              <w:jc w:val="center"/>
              <w:rPr>
                <w:rFonts w:asciiTheme="minorEastAsia" w:hAnsiTheme="minorEastAsia"/>
                <w:szCs w:val="21"/>
              </w:rPr>
            </w:pPr>
            <w:r>
              <w:rPr>
                <w:rFonts w:asciiTheme="minorEastAsia" w:hAnsiTheme="minorEastAsia"/>
                <w:szCs w:val="21"/>
              </w:rPr>
              <w:t>项目</w:t>
            </w:r>
          </w:p>
        </w:tc>
        <w:tc>
          <w:tcPr>
            <w:tcW w:w="2754" w:type="dxa"/>
          </w:tcPr>
          <w:p w14:paraId="2B4AC69F" w14:textId="77777777" w:rsidR="00C50920" w:rsidRDefault="00C50920" w:rsidP="00353119">
            <w:pPr>
              <w:jc w:val="center"/>
              <w:rPr>
                <w:rFonts w:asciiTheme="minorEastAsia" w:hAnsiTheme="minorEastAsia"/>
                <w:szCs w:val="21"/>
              </w:rPr>
            </w:pPr>
            <w:r>
              <w:rPr>
                <w:rFonts w:asciiTheme="minorEastAsia" w:hAnsiTheme="minorEastAsia"/>
                <w:szCs w:val="21"/>
              </w:rPr>
              <w:t>金额</w:t>
            </w:r>
          </w:p>
        </w:tc>
        <w:tc>
          <w:tcPr>
            <w:tcW w:w="2976" w:type="dxa"/>
          </w:tcPr>
          <w:p w14:paraId="6EB299CD" w14:textId="77777777" w:rsidR="00C50920" w:rsidRDefault="00C50920" w:rsidP="00353119">
            <w:pPr>
              <w:jc w:val="center"/>
              <w:rPr>
                <w:rFonts w:asciiTheme="minorEastAsia" w:hAnsiTheme="minorEastAsia"/>
                <w:szCs w:val="21"/>
              </w:rPr>
            </w:pPr>
            <w:r>
              <w:rPr>
                <w:rFonts w:asciiTheme="minorEastAsia" w:hAnsiTheme="minorEastAsia"/>
                <w:szCs w:val="21"/>
              </w:rPr>
              <w:t>占比</w:t>
            </w:r>
          </w:p>
        </w:tc>
      </w:tr>
      <w:tr w:rsidR="00C50920" w14:paraId="2C030551" w14:textId="77777777" w:rsidTr="00353119">
        <w:tc>
          <w:tcPr>
            <w:tcW w:w="634" w:type="dxa"/>
          </w:tcPr>
          <w:p w14:paraId="603D7D8F" w14:textId="77777777" w:rsidR="00C50920" w:rsidRDefault="00C50920" w:rsidP="00353119">
            <w:pPr>
              <w:jc w:val="center"/>
              <w:rPr>
                <w:rFonts w:asciiTheme="minorEastAsia" w:hAnsiTheme="minorEastAsia"/>
                <w:szCs w:val="21"/>
              </w:rPr>
            </w:pPr>
            <w:r>
              <w:rPr>
                <w:rFonts w:asciiTheme="minorEastAsia" w:hAnsiTheme="minorEastAsia" w:hint="eastAsia"/>
                <w:szCs w:val="21"/>
              </w:rPr>
              <w:t>1</w:t>
            </w:r>
          </w:p>
        </w:tc>
        <w:tc>
          <w:tcPr>
            <w:tcW w:w="2136" w:type="dxa"/>
          </w:tcPr>
          <w:p w14:paraId="3206D07C" w14:textId="20B6EF87" w:rsidR="00C50920" w:rsidRDefault="00EB60CC" w:rsidP="00353119">
            <w:pPr>
              <w:jc w:val="center"/>
              <w:rPr>
                <w:rFonts w:asciiTheme="minorEastAsia" w:hAnsiTheme="minorEastAsia"/>
                <w:szCs w:val="21"/>
              </w:rPr>
            </w:pPr>
            <w:r>
              <w:rPr>
                <w:rFonts w:asciiTheme="minorEastAsia" w:hAnsiTheme="minorEastAsia" w:hint="eastAsia"/>
                <w:szCs w:val="21"/>
              </w:rPr>
              <w:t>债券</w:t>
            </w:r>
          </w:p>
        </w:tc>
        <w:tc>
          <w:tcPr>
            <w:tcW w:w="2754" w:type="dxa"/>
          </w:tcPr>
          <w:p w14:paraId="4A78F059" w14:textId="6D918E57" w:rsidR="00C50920" w:rsidRDefault="009E7E0D" w:rsidP="00353119">
            <w:pPr>
              <w:jc w:val="center"/>
              <w:rPr>
                <w:rFonts w:asciiTheme="minorEastAsia" w:hAnsiTheme="minorEastAsia"/>
                <w:szCs w:val="21"/>
              </w:rPr>
            </w:pPr>
            <w:r w:rsidRPr="009E7E0D">
              <w:rPr>
                <w:rFonts w:asciiTheme="minorEastAsia" w:hAnsiTheme="minorEastAsia"/>
                <w:szCs w:val="21"/>
              </w:rPr>
              <w:t>438,008,257.13</w:t>
            </w:r>
          </w:p>
        </w:tc>
        <w:tc>
          <w:tcPr>
            <w:tcW w:w="2976" w:type="dxa"/>
          </w:tcPr>
          <w:p w14:paraId="1CA9753A" w14:textId="1AFD1A53" w:rsidR="00C50920" w:rsidRDefault="009E7E0D" w:rsidP="00353119">
            <w:pPr>
              <w:jc w:val="center"/>
              <w:rPr>
                <w:rFonts w:asciiTheme="minorEastAsia" w:hAnsiTheme="minorEastAsia"/>
                <w:szCs w:val="21"/>
              </w:rPr>
            </w:pPr>
            <w:r>
              <w:rPr>
                <w:rFonts w:asciiTheme="minorEastAsia" w:hAnsiTheme="minorEastAsia"/>
                <w:szCs w:val="21"/>
              </w:rPr>
              <w:t>68.56</w:t>
            </w:r>
            <w:r w:rsidR="00E46A42">
              <w:rPr>
                <w:rFonts w:asciiTheme="minorEastAsia" w:hAnsiTheme="minorEastAsia"/>
                <w:szCs w:val="21"/>
              </w:rPr>
              <w:t>%</w:t>
            </w:r>
          </w:p>
        </w:tc>
      </w:tr>
      <w:tr w:rsidR="00EB60CC" w14:paraId="1F7692E0" w14:textId="77777777" w:rsidTr="00353119">
        <w:tc>
          <w:tcPr>
            <w:tcW w:w="634" w:type="dxa"/>
          </w:tcPr>
          <w:p w14:paraId="70325FE4" w14:textId="22ED5C31" w:rsidR="00EB60CC" w:rsidRDefault="00EB60CC" w:rsidP="00353119">
            <w:pPr>
              <w:jc w:val="center"/>
              <w:rPr>
                <w:rFonts w:asciiTheme="minorEastAsia" w:hAnsiTheme="minorEastAsia"/>
                <w:szCs w:val="21"/>
              </w:rPr>
            </w:pPr>
            <w:r>
              <w:rPr>
                <w:rFonts w:asciiTheme="minorEastAsia" w:hAnsiTheme="minorEastAsia" w:hint="eastAsia"/>
                <w:szCs w:val="21"/>
              </w:rPr>
              <w:t>2</w:t>
            </w:r>
          </w:p>
        </w:tc>
        <w:tc>
          <w:tcPr>
            <w:tcW w:w="2136" w:type="dxa"/>
          </w:tcPr>
          <w:p w14:paraId="5795990D" w14:textId="4D0340B7" w:rsidR="00EB60CC" w:rsidRDefault="00EB60CC" w:rsidP="00353119">
            <w:pPr>
              <w:jc w:val="center"/>
              <w:rPr>
                <w:rFonts w:asciiTheme="minorEastAsia" w:hAnsiTheme="minorEastAsia"/>
                <w:szCs w:val="21"/>
              </w:rPr>
            </w:pPr>
            <w:r>
              <w:rPr>
                <w:rFonts w:asciiTheme="minorEastAsia" w:hAnsiTheme="minorEastAsia" w:hint="eastAsia"/>
                <w:szCs w:val="21"/>
              </w:rPr>
              <w:t>同业往来资产</w:t>
            </w:r>
          </w:p>
        </w:tc>
        <w:tc>
          <w:tcPr>
            <w:tcW w:w="2754" w:type="dxa"/>
          </w:tcPr>
          <w:p w14:paraId="211D5EDE" w14:textId="7C6D20BD" w:rsidR="00EB60CC" w:rsidRDefault="009E7E0D" w:rsidP="00353119">
            <w:pPr>
              <w:jc w:val="center"/>
              <w:rPr>
                <w:rFonts w:asciiTheme="minorEastAsia" w:hAnsiTheme="minorEastAsia"/>
                <w:szCs w:val="21"/>
              </w:rPr>
            </w:pPr>
            <w:r w:rsidRPr="009E7E0D">
              <w:rPr>
                <w:rFonts w:asciiTheme="minorEastAsia" w:hAnsiTheme="minorEastAsia"/>
                <w:szCs w:val="21"/>
              </w:rPr>
              <w:t>200,903,742.87</w:t>
            </w:r>
          </w:p>
        </w:tc>
        <w:tc>
          <w:tcPr>
            <w:tcW w:w="2976" w:type="dxa"/>
          </w:tcPr>
          <w:p w14:paraId="7ECD27A3" w14:textId="41139A0C" w:rsidR="00EB60CC" w:rsidRDefault="009E7E0D" w:rsidP="00353119">
            <w:pPr>
              <w:jc w:val="center"/>
              <w:rPr>
                <w:rFonts w:asciiTheme="minorEastAsia" w:hAnsiTheme="minorEastAsia"/>
                <w:szCs w:val="21"/>
              </w:rPr>
            </w:pPr>
            <w:r>
              <w:rPr>
                <w:rFonts w:asciiTheme="minorEastAsia" w:hAnsiTheme="minorEastAsia"/>
                <w:szCs w:val="21"/>
              </w:rPr>
              <w:t>31.44</w:t>
            </w:r>
            <w:r w:rsidR="00EB60CC">
              <w:rPr>
                <w:rFonts w:asciiTheme="minorEastAsia" w:hAnsiTheme="minorEastAsia"/>
                <w:szCs w:val="21"/>
              </w:rPr>
              <w:t>%</w:t>
            </w:r>
          </w:p>
        </w:tc>
      </w:tr>
      <w:tr w:rsidR="00C50920" w14:paraId="2192B6EA" w14:textId="77777777" w:rsidTr="00353119">
        <w:tc>
          <w:tcPr>
            <w:tcW w:w="634" w:type="dxa"/>
          </w:tcPr>
          <w:p w14:paraId="16E7532F" w14:textId="62C826A5" w:rsidR="00C50920" w:rsidRDefault="007418F7" w:rsidP="00353119">
            <w:pPr>
              <w:jc w:val="center"/>
              <w:rPr>
                <w:rFonts w:asciiTheme="minorEastAsia" w:hAnsiTheme="minorEastAsia"/>
                <w:szCs w:val="21"/>
              </w:rPr>
            </w:pPr>
            <w:r>
              <w:rPr>
                <w:rFonts w:asciiTheme="minorEastAsia" w:hAnsiTheme="minorEastAsia"/>
                <w:szCs w:val="21"/>
              </w:rPr>
              <w:t>3</w:t>
            </w:r>
          </w:p>
        </w:tc>
        <w:tc>
          <w:tcPr>
            <w:tcW w:w="2136" w:type="dxa"/>
          </w:tcPr>
          <w:p w14:paraId="436EFA15" w14:textId="77777777" w:rsidR="00C50920" w:rsidRDefault="00C50920" w:rsidP="00353119">
            <w:pPr>
              <w:jc w:val="center"/>
              <w:rPr>
                <w:rFonts w:asciiTheme="minorEastAsia" w:hAnsiTheme="minorEastAsia"/>
                <w:szCs w:val="21"/>
              </w:rPr>
            </w:pPr>
            <w:r>
              <w:rPr>
                <w:rFonts w:asciiTheme="minorEastAsia" w:hAnsiTheme="minorEastAsia" w:hint="eastAsia"/>
                <w:szCs w:val="21"/>
              </w:rPr>
              <w:t>合计</w:t>
            </w:r>
          </w:p>
        </w:tc>
        <w:tc>
          <w:tcPr>
            <w:tcW w:w="2754" w:type="dxa"/>
          </w:tcPr>
          <w:p w14:paraId="137CC076" w14:textId="40F8A467" w:rsidR="00C50920" w:rsidRDefault="004E4C39" w:rsidP="00353119">
            <w:pPr>
              <w:jc w:val="center"/>
              <w:rPr>
                <w:rFonts w:asciiTheme="minorEastAsia" w:hAnsiTheme="minorEastAsia"/>
                <w:szCs w:val="21"/>
              </w:rPr>
            </w:pPr>
            <w:r w:rsidRPr="00D4177E">
              <w:rPr>
                <w:rFonts w:asciiTheme="minorEastAsia" w:hAnsiTheme="minorEastAsia"/>
                <w:szCs w:val="21"/>
              </w:rPr>
              <w:t>638,912,000.00</w:t>
            </w:r>
          </w:p>
        </w:tc>
        <w:tc>
          <w:tcPr>
            <w:tcW w:w="2976" w:type="dxa"/>
          </w:tcPr>
          <w:p w14:paraId="33F037A0" w14:textId="170AA0D4" w:rsidR="00C50920" w:rsidRDefault="00E46A42" w:rsidP="00353119">
            <w:pPr>
              <w:jc w:val="center"/>
              <w:rPr>
                <w:rFonts w:asciiTheme="minorEastAsia" w:hAnsiTheme="minorEastAsia"/>
                <w:szCs w:val="21"/>
              </w:rPr>
            </w:pPr>
            <w:r>
              <w:rPr>
                <w:rFonts w:asciiTheme="minorEastAsia" w:hAnsiTheme="minorEastAsia" w:hint="eastAsia"/>
                <w:szCs w:val="21"/>
              </w:rPr>
              <w:t>1</w:t>
            </w:r>
            <w:r>
              <w:rPr>
                <w:rFonts w:asciiTheme="minorEastAsia" w:hAnsiTheme="minorEastAsia"/>
                <w:szCs w:val="21"/>
              </w:rPr>
              <w:t>00.00%</w:t>
            </w:r>
          </w:p>
        </w:tc>
      </w:tr>
    </w:tbl>
    <w:p w14:paraId="147FF4EB" w14:textId="77777777" w:rsidR="00C50920" w:rsidRDefault="00C50920" w:rsidP="00C50920">
      <w:pPr>
        <w:rPr>
          <w:rFonts w:asciiTheme="minorEastAsia" w:hAnsiTheme="minorEastAsia"/>
          <w:szCs w:val="21"/>
        </w:rPr>
      </w:pPr>
    </w:p>
    <w:p w14:paraId="0BE3A0E8" w14:textId="77777777" w:rsidR="00C50920" w:rsidRDefault="00C50920" w:rsidP="00C50920">
      <w:pPr>
        <w:rPr>
          <w:rFonts w:asciiTheme="minorEastAsia" w:hAnsiTheme="minorEastAsia"/>
          <w:szCs w:val="21"/>
        </w:rPr>
      </w:pPr>
      <w:r>
        <w:rPr>
          <w:rFonts w:asciiTheme="minorEastAsia" w:hAnsiTheme="minorEastAsia" w:hint="eastAsia"/>
          <w:szCs w:val="21"/>
        </w:rPr>
        <w:t>（二）投资组合回购情况</w:t>
      </w:r>
    </w:p>
    <w:p w14:paraId="36A0AD56" w14:textId="77777777" w:rsidR="00C50920" w:rsidRDefault="00C50920" w:rsidP="00C50920">
      <w:pPr>
        <w:ind w:firstLine="480"/>
        <w:jc w:val="right"/>
        <w:rPr>
          <w:rFonts w:asciiTheme="minorEastAsia" w:hAnsiTheme="minorEastAsia"/>
          <w:szCs w:val="21"/>
        </w:rPr>
      </w:pPr>
      <w:r>
        <w:rPr>
          <w:rFonts w:asciiTheme="minorEastAsia" w:hAnsiTheme="minorEastAsia" w:hint="eastAsia"/>
          <w:szCs w:val="21"/>
        </w:rPr>
        <w:t>单位：人民币元</w:t>
      </w:r>
    </w:p>
    <w:tbl>
      <w:tblPr>
        <w:tblStyle w:val="a7"/>
        <w:tblW w:w="8296" w:type="dxa"/>
        <w:tblLayout w:type="fixed"/>
        <w:tblLook w:val="04A0" w:firstRow="1" w:lastRow="0" w:firstColumn="1" w:lastColumn="0" w:noHBand="0" w:noVBand="1"/>
      </w:tblPr>
      <w:tblGrid>
        <w:gridCol w:w="704"/>
        <w:gridCol w:w="2835"/>
        <w:gridCol w:w="1843"/>
        <w:gridCol w:w="2914"/>
      </w:tblGrid>
      <w:tr w:rsidR="00C50920" w14:paraId="3A6230A9" w14:textId="77777777" w:rsidTr="00353119">
        <w:tc>
          <w:tcPr>
            <w:tcW w:w="704" w:type="dxa"/>
          </w:tcPr>
          <w:p w14:paraId="4D2699E7" w14:textId="77777777" w:rsidR="00C50920" w:rsidRDefault="00C50920" w:rsidP="00353119">
            <w:pPr>
              <w:jc w:val="center"/>
              <w:rPr>
                <w:rFonts w:asciiTheme="minorEastAsia" w:hAnsiTheme="minorEastAsia"/>
                <w:szCs w:val="21"/>
              </w:rPr>
            </w:pPr>
            <w:r>
              <w:rPr>
                <w:rFonts w:asciiTheme="minorEastAsia" w:hAnsiTheme="minorEastAsia"/>
                <w:szCs w:val="21"/>
              </w:rPr>
              <w:t>序号</w:t>
            </w:r>
          </w:p>
        </w:tc>
        <w:tc>
          <w:tcPr>
            <w:tcW w:w="2835" w:type="dxa"/>
          </w:tcPr>
          <w:p w14:paraId="5CEB0EB4" w14:textId="77777777" w:rsidR="00C50920" w:rsidRDefault="00C50920" w:rsidP="00353119">
            <w:pPr>
              <w:ind w:right="800"/>
              <w:jc w:val="center"/>
              <w:rPr>
                <w:rFonts w:asciiTheme="minorEastAsia" w:hAnsiTheme="minorEastAsia"/>
                <w:szCs w:val="21"/>
              </w:rPr>
            </w:pPr>
            <w:r>
              <w:rPr>
                <w:rFonts w:asciiTheme="minorEastAsia" w:hAnsiTheme="minorEastAsia"/>
                <w:szCs w:val="21"/>
              </w:rPr>
              <w:t>项目</w:t>
            </w:r>
          </w:p>
        </w:tc>
        <w:tc>
          <w:tcPr>
            <w:tcW w:w="1843" w:type="dxa"/>
          </w:tcPr>
          <w:p w14:paraId="409FFCC9" w14:textId="77777777" w:rsidR="00C50920" w:rsidRDefault="00C50920" w:rsidP="00353119">
            <w:pPr>
              <w:jc w:val="center"/>
              <w:rPr>
                <w:rFonts w:asciiTheme="minorEastAsia" w:hAnsiTheme="minorEastAsia"/>
                <w:szCs w:val="21"/>
              </w:rPr>
            </w:pPr>
            <w:r>
              <w:rPr>
                <w:rFonts w:asciiTheme="minorEastAsia" w:hAnsiTheme="minorEastAsia"/>
                <w:szCs w:val="21"/>
              </w:rPr>
              <w:t>金额</w:t>
            </w:r>
          </w:p>
        </w:tc>
        <w:tc>
          <w:tcPr>
            <w:tcW w:w="2914" w:type="dxa"/>
          </w:tcPr>
          <w:p w14:paraId="54B18C5A" w14:textId="77777777" w:rsidR="00C50920" w:rsidRDefault="00C50920" w:rsidP="00353119">
            <w:pPr>
              <w:jc w:val="center"/>
              <w:rPr>
                <w:rFonts w:asciiTheme="minorEastAsia" w:hAnsiTheme="minorEastAsia"/>
                <w:szCs w:val="21"/>
              </w:rPr>
            </w:pPr>
            <w:r>
              <w:rPr>
                <w:rFonts w:asciiTheme="minorEastAsia" w:hAnsiTheme="minorEastAsia" w:hint="eastAsia"/>
                <w:szCs w:val="21"/>
              </w:rPr>
              <w:t>占产品净资产的比例</w:t>
            </w:r>
          </w:p>
        </w:tc>
      </w:tr>
      <w:tr w:rsidR="00C50920" w14:paraId="1782D154" w14:textId="77777777" w:rsidTr="00353119">
        <w:tc>
          <w:tcPr>
            <w:tcW w:w="704" w:type="dxa"/>
          </w:tcPr>
          <w:p w14:paraId="63F1A6AC" w14:textId="77777777" w:rsidR="00C50920" w:rsidRDefault="00C50920" w:rsidP="00353119">
            <w:pPr>
              <w:jc w:val="center"/>
              <w:rPr>
                <w:rFonts w:asciiTheme="minorEastAsia" w:hAnsiTheme="minorEastAsia"/>
                <w:szCs w:val="21"/>
              </w:rPr>
            </w:pPr>
            <w:r>
              <w:rPr>
                <w:rFonts w:asciiTheme="minorEastAsia" w:hAnsiTheme="minorEastAsia" w:hint="eastAsia"/>
                <w:szCs w:val="21"/>
              </w:rPr>
              <w:t>1</w:t>
            </w:r>
          </w:p>
        </w:tc>
        <w:tc>
          <w:tcPr>
            <w:tcW w:w="2835" w:type="dxa"/>
          </w:tcPr>
          <w:p w14:paraId="4894082C" w14:textId="77777777" w:rsidR="00C50920" w:rsidRDefault="00C50920" w:rsidP="00353119">
            <w:pPr>
              <w:jc w:val="center"/>
              <w:rPr>
                <w:rFonts w:asciiTheme="minorEastAsia" w:hAnsiTheme="minorEastAsia"/>
                <w:szCs w:val="21"/>
              </w:rPr>
            </w:pPr>
            <w:r>
              <w:rPr>
                <w:rFonts w:asciiTheme="minorEastAsia" w:hAnsiTheme="minorEastAsia" w:hint="eastAsia"/>
                <w:szCs w:val="21"/>
              </w:rPr>
              <w:t>报告期末债券回购融资余额</w:t>
            </w:r>
          </w:p>
        </w:tc>
        <w:tc>
          <w:tcPr>
            <w:tcW w:w="1843" w:type="dxa"/>
          </w:tcPr>
          <w:p w14:paraId="720A6B34" w14:textId="0DC89D97" w:rsidR="00C50920" w:rsidRDefault="00E46A42" w:rsidP="00353119">
            <w:pPr>
              <w:jc w:val="center"/>
              <w:rPr>
                <w:rFonts w:asciiTheme="minorEastAsia" w:hAnsiTheme="minorEastAsia"/>
                <w:szCs w:val="21"/>
              </w:rPr>
            </w:pPr>
            <w:r>
              <w:rPr>
                <w:rFonts w:asciiTheme="minorEastAsia" w:hAnsiTheme="minorEastAsia" w:hint="eastAsia"/>
                <w:szCs w:val="21"/>
              </w:rPr>
              <w:t>0</w:t>
            </w:r>
          </w:p>
        </w:tc>
        <w:tc>
          <w:tcPr>
            <w:tcW w:w="2914" w:type="dxa"/>
          </w:tcPr>
          <w:p w14:paraId="14BFA753" w14:textId="4EDB6F4A" w:rsidR="00C50920" w:rsidRDefault="00E46A42" w:rsidP="00353119">
            <w:pPr>
              <w:jc w:val="center"/>
              <w:rPr>
                <w:rFonts w:asciiTheme="minorEastAsia" w:hAnsiTheme="minorEastAsia"/>
                <w:szCs w:val="21"/>
              </w:rPr>
            </w:pPr>
            <w:r>
              <w:rPr>
                <w:rFonts w:asciiTheme="minorEastAsia" w:hAnsiTheme="minorEastAsia" w:hint="eastAsia"/>
                <w:szCs w:val="21"/>
              </w:rPr>
              <w:t>0</w:t>
            </w:r>
            <w:r>
              <w:rPr>
                <w:rFonts w:asciiTheme="minorEastAsia" w:hAnsiTheme="minorEastAsia"/>
                <w:szCs w:val="21"/>
              </w:rPr>
              <w:t>.00%</w:t>
            </w:r>
          </w:p>
        </w:tc>
      </w:tr>
    </w:tbl>
    <w:p w14:paraId="10A54382" w14:textId="7D62CC5A" w:rsidR="00C50920" w:rsidRDefault="00C50920" w:rsidP="00C50920">
      <w:pPr>
        <w:ind w:right="720"/>
        <w:rPr>
          <w:rFonts w:asciiTheme="minorEastAsia" w:hAnsiTheme="minorEastAsia"/>
          <w:szCs w:val="21"/>
        </w:rPr>
      </w:pPr>
      <w:r>
        <w:rPr>
          <w:rFonts w:asciiTheme="minorEastAsia" w:hAnsiTheme="minorEastAsia" w:hint="eastAsia"/>
          <w:szCs w:val="21"/>
        </w:rPr>
        <w:t>在本报告期内，投资组合的杠杆率为</w:t>
      </w:r>
      <w:r w:rsidR="005C0BB9">
        <w:rPr>
          <w:rFonts w:asciiTheme="minorEastAsia" w:hAnsiTheme="minorEastAsia"/>
          <w:szCs w:val="21"/>
        </w:rPr>
        <w:t>100%</w:t>
      </w:r>
      <w:r>
        <w:rPr>
          <w:rFonts w:asciiTheme="minorEastAsia" w:hAnsiTheme="minorEastAsia" w:hint="eastAsia"/>
          <w:szCs w:val="21"/>
        </w:rPr>
        <w:t>。</w:t>
      </w:r>
    </w:p>
    <w:p w14:paraId="2F1B8A59" w14:textId="77777777" w:rsidR="00C50920" w:rsidRDefault="00C50920" w:rsidP="00C50920">
      <w:pPr>
        <w:ind w:firstLine="480"/>
        <w:jc w:val="right"/>
        <w:rPr>
          <w:rFonts w:asciiTheme="minorEastAsia" w:hAnsiTheme="minorEastAsia"/>
          <w:szCs w:val="21"/>
        </w:rPr>
      </w:pPr>
    </w:p>
    <w:p w14:paraId="4E97540B" w14:textId="77777777" w:rsidR="00C50920" w:rsidRDefault="00C50920" w:rsidP="00C50920">
      <w:pPr>
        <w:rPr>
          <w:rFonts w:asciiTheme="minorEastAsia" w:hAnsiTheme="minorEastAsia"/>
          <w:szCs w:val="21"/>
        </w:rPr>
      </w:pPr>
      <w:r>
        <w:rPr>
          <w:rFonts w:asciiTheme="minorEastAsia" w:hAnsiTheme="minorEastAsia" w:hint="eastAsia"/>
          <w:szCs w:val="21"/>
        </w:rPr>
        <w:t>（三）投资组合持仓前十大资产情况</w:t>
      </w:r>
    </w:p>
    <w:p w14:paraId="1E80106D" w14:textId="3F2BE9E2" w:rsidR="00C50920" w:rsidRDefault="00C50920" w:rsidP="00C50920">
      <w:pPr>
        <w:rPr>
          <w:rFonts w:asciiTheme="minorEastAsia" w:hAnsiTheme="minorEastAsia"/>
          <w:szCs w:val="21"/>
        </w:rPr>
      </w:pPr>
      <w:r>
        <w:rPr>
          <w:rFonts w:asciiTheme="minorEastAsia" w:hAnsiTheme="minorEastAsia" w:hint="eastAsia"/>
          <w:szCs w:val="21"/>
        </w:rPr>
        <w:t>截至</w:t>
      </w:r>
      <w:r w:rsidR="00E46A42">
        <w:rPr>
          <w:rFonts w:asciiTheme="minorEastAsia" w:hAnsiTheme="minorEastAsia"/>
          <w:szCs w:val="21"/>
        </w:rPr>
        <w:t>201</w:t>
      </w:r>
      <w:r w:rsidR="00E6445F">
        <w:rPr>
          <w:rFonts w:asciiTheme="minorEastAsia" w:hAnsiTheme="minorEastAsia"/>
          <w:szCs w:val="21"/>
        </w:rPr>
        <w:t>9</w:t>
      </w:r>
      <w:r>
        <w:rPr>
          <w:rFonts w:asciiTheme="minorEastAsia" w:hAnsiTheme="minorEastAsia" w:hint="eastAsia"/>
          <w:szCs w:val="21"/>
        </w:rPr>
        <w:t>年</w:t>
      </w:r>
      <w:r w:rsidR="009E7E0D">
        <w:rPr>
          <w:rFonts w:asciiTheme="minorEastAsia" w:hAnsiTheme="minorEastAsia"/>
          <w:szCs w:val="21"/>
        </w:rPr>
        <w:t>6</w:t>
      </w:r>
      <w:r>
        <w:rPr>
          <w:rFonts w:asciiTheme="minorEastAsia" w:hAnsiTheme="minorEastAsia" w:hint="eastAsia"/>
          <w:szCs w:val="21"/>
        </w:rPr>
        <w:t>月</w:t>
      </w:r>
      <w:r w:rsidR="00E46A42">
        <w:rPr>
          <w:rFonts w:asciiTheme="minorEastAsia" w:hAnsiTheme="minorEastAsia"/>
          <w:szCs w:val="21"/>
        </w:rPr>
        <w:t>3</w:t>
      </w:r>
      <w:r w:rsidR="009E7E0D">
        <w:rPr>
          <w:rFonts w:asciiTheme="minorEastAsia" w:hAnsiTheme="minorEastAsia"/>
          <w:szCs w:val="21"/>
        </w:rPr>
        <w:t>0</w:t>
      </w:r>
      <w:r>
        <w:rPr>
          <w:rFonts w:asciiTheme="minorEastAsia" w:hAnsiTheme="minorEastAsia" w:hint="eastAsia"/>
          <w:szCs w:val="21"/>
        </w:rPr>
        <w:t>日，本产品持仓前十项资产明细如下：</w:t>
      </w:r>
    </w:p>
    <w:p w14:paraId="3202E4B0" w14:textId="77777777" w:rsidR="00C50920" w:rsidRDefault="00C50920" w:rsidP="00C50920">
      <w:pPr>
        <w:ind w:firstLine="480"/>
        <w:jc w:val="right"/>
        <w:rPr>
          <w:rFonts w:asciiTheme="minorEastAsia" w:hAnsiTheme="minorEastAsia"/>
          <w:szCs w:val="21"/>
        </w:rPr>
      </w:pPr>
      <w:r>
        <w:rPr>
          <w:rFonts w:asciiTheme="minorEastAsia" w:hAnsiTheme="minorEastAsia" w:hint="eastAsia"/>
          <w:szCs w:val="21"/>
        </w:rPr>
        <w:t>单位：人民币元</w:t>
      </w:r>
    </w:p>
    <w:tbl>
      <w:tblPr>
        <w:tblStyle w:val="a7"/>
        <w:tblW w:w="8296" w:type="dxa"/>
        <w:tblLayout w:type="fixed"/>
        <w:tblLook w:val="04A0" w:firstRow="1" w:lastRow="0" w:firstColumn="1" w:lastColumn="0" w:noHBand="0" w:noVBand="1"/>
      </w:tblPr>
      <w:tblGrid>
        <w:gridCol w:w="704"/>
        <w:gridCol w:w="2693"/>
        <w:gridCol w:w="2268"/>
        <w:gridCol w:w="2631"/>
      </w:tblGrid>
      <w:tr w:rsidR="00C50920" w14:paraId="753D6217" w14:textId="77777777" w:rsidTr="00353119">
        <w:tc>
          <w:tcPr>
            <w:tcW w:w="704" w:type="dxa"/>
          </w:tcPr>
          <w:p w14:paraId="340C0B88" w14:textId="77777777" w:rsidR="00C50920" w:rsidRDefault="00C50920" w:rsidP="00353119">
            <w:pPr>
              <w:jc w:val="center"/>
              <w:rPr>
                <w:rFonts w:asciiTheme="minorEastAsia" w:hAnsiTheme="minorEastAsia"/>
                <w:szCs w:val="21"/>
              </w:rPr>
            </w:pPr>
            <w:r>
              <w:rPr>
                <w:rFonts w:asciiTheme="minorEastAsia" w:hAnsiTheme="minorEastAsia"/>
                <w:szCs w:val="21"/>
              </w:rPr>
              <w:t>序号</w:t>
            </w:r>
          </w:p>
        </w:tc>
        <w:tc>
          <w:tcPr>
            <w:tcW w:w="2693" w:type="dxa"/>
          </w:tcPr>
          <w:p w14:paraId="4D2320D8" w14:textId="77777777" w:rsidR="00C50920" w:rsidRDefault="00C50920" w:rsidP="00353119">
            <w:pPr>
              <w:ind w:right="800"/>
              <w:jc w:val="center"/>
              <w:rPr>
                <w:rFonts w:asciiTheme="minorEastAsia" w:hAnsiTheme="minorEastAsia"/>
                <w:szCs w:val="21"/>
              </w:rPr>
            </w:pPr>
            <w:r>
              <w:rPr>
                <w:rFonts w:asciiTheme="minorEastAsia" w:hAnsiTheme="minorEastAsia" w:hint="eastAsia"/>
                <w:szCs w:val="21"/>
              </w:rPr>
              <w:t>资产</w:t>
            </w:r>
            <w:r>
              <w:rPr>
                <w:rFonts w:asciiTheme="minorEastAsia" w:hAnsiTheme="minorEastAsia"/>
                <w:szCs w:val="21"/>
              </w:rPr>
              <w:t>名称</w:t>
            </w:r>
          </w:p>
        </w:tc>
        <w:tc>
          <w:tcPr>
            <w:tcW w:w="2268" w:type="dxa"/>
          </w:tcPr>
          <w:p w14:paraId="57AFE066" w14:textId="77777777" w:rsidR="00C50920" w:rsidRDefault="00C50920" w:rsidP="00353119">
            <w:pPr>
              <w:jc w:val="center"/>
              <w:rPr>
                <w:rFonts w:asciiTheme="minorEastAsia" w:hAnsiTheme="minorEastAsia"/>
                <w:szCs w:val="21"/>
              </w:rPr>
            </w:pPr>
            <w:r>
              <w:rPr>
                <w:rFonts w:asciiTheme="minorEastAsia" w:hAnsiTheme="minorEastAsia"/>
                <w:szCs w:val="21"/>
              </w:rPr>
              <w:t>金额</w:t>
            </w:r>
          </w:p>
        </w:tc>
        <w:tc>
          <w:tcPr>
            <w:tcW w:w="2631" w:type="dxa"/>
          </w:tcPr>
          <w:p w14:paraId="11409268" w14:textId="77777777" w:rsidR="00C50920" w:rsidRDefault="00C50920" w:rsidP="00353119">
            <w:pPr>
              <w:jc w:val="center"/>
              <w:rPr>
                <w:rFonts w:asciiTheme="minorEastAsia" w:hAnsiTheme="minorEastAsia"/>
                <w:szCs w:val="21"/>
              </w:rPr>
            </w:pPr>
            <w:r>
              <w:rPr>
                <w:rFonts w:asciiTheme="minorEastAsia" w:hAnsiTheme="minorEastAsia" w:hint="eastAsia"/>
                <w:szCs w:val="21"/>
              </w:rPr>
              <w:t>占比</w:t>
            </w:r>
          </w:p>
        </w:tc>
      </w:tr>
      <w:tr w:rsidR="007A7DEA" w14:paraId="483A4095" w14:textId="77777777" w:rsidTr="00353119">
        <w:tc>
          <w:tcPr>
            <w:tcW w:w="704" w:type="dxa"/>
          </w:tcPr>
          <w:p w14:paraId="4EE9030B" w14:textId="77777777" w:rsidR="007A7DEA" w:rsidRPr="007418F7" w:rsidRDefault="007A7DEA" w:rsidP="007A7DEA">
            <w:pPr>
              <w:jc w:val="center"/>
              <w:rPr>
                <w:rFonts w:asciiTheme="minorEastAsia" w:hAnsiTheme="minorEastAsia"/>
                <w:szCs w:val="21"/>
              </w:rPr>
            </w:pPr>
            <w:r w:rsidRPr="007418F7">
              <w:rPr>
                <w:rFonts w:asciiTheme="minorEastAsia" w:hAnsiTheme="minorEastAsia" w:hint="eastAsia"/>
                <w:szCs w:val="21"/>
              </w:rPr>
              <w:t>1</w:t>
            </w:r>
          </w:p>
        </w:tc>
        <w:tc>
          <w:tcPr>
            <w:tcW w:w="2693" w:type="dxa"/>
          </w:tcPr>
          <w:p w14:paraId="5C268C0B" w14:textId="44FE8B3B" w:rsidR="007A7DEA" w:rsidRPr="007418F7" w:rsidRDefault="007A7DEA" w:rsidP="007A7DEA">
            <w:pPr>
              <w:jc w:val="center"/>
              <w:rPr>
                <w:rFonts w:asciiTheme="minorEastAsia" w:hAnsiTheme="minorEastAsia"/>
                <w:szCs w:val="21"/>
              </w:rPr>
            </w:pPr>
            <w:proofErr w:type="gramStart"/>
            <w:r w:rsidRPr="009E7E0D">
              <w:rPr>
                <w:rFonts w:asciiTheme="minorEastAsia" w:hAnsiTheme="minorEastAsia" w:hint="eastAsia"/>
                <w:szCs w:val="21"/>
              </w:rPr>
              <w:t>奇瑞徽银汽车</w:t>
            </w:r>
            <w:proofErr w:type="gramEnd"/>
            <w:r w:rsidRPr="009E7E0D">
              <w:rPr>
                <w:rFonts w:asciiTheme="minorEastAsia" w:hAnsiTheme="minorEastAsia" w:hint="eastAsia"/>
                <w:szCs w:val="21"/>
              </w:rPr>
              <w:t>金融股份有限公司同业借款</w:t>
            </w:r>
          </w:p>
        </w:tc>
        <w:tc>
          <w:tcPr>
            <w:tcW w:w="2268" w:type="dxa"/>
          </w:tcPr>
          <w:p w14:paraId="4DD77409" w14:textId="19083774" w:rsidR="007A7DEA" w:rsidRPr="007418F7" w:rsidRDefault="007A7DEA" w:rsidP="007A7DEA">
            <w:pPr>
              <w:jc w:val="center"/>
              <w:rPr>
                <w:rFonts w:asciiTheme="minorEastAsia" w:hAnsiTheme="minorEastAsia"/>
                <w:szCs w:val="21"/>
              </w:rPr>
            </w:pPr>
            <w:r w:rsidRPr="007A7DEA">
              <w:rPr>
                <w:rFonts w:asciiTheme="minorEastAsia" w:hAnsiTheme="minorEastAsia"/>
                <w:szCs w:val="21"/>
              </w:rPr>
              <w:t>200,000,000.00</w:t>
            </w:r>
          </w:p>
        </w:tc>
        <w:tc>
          <w:tcPr>
            <w:tcW w:w="2631" w:type="dxa"/>
          </w:tcPr>
          <w:p w14:paraId="5D8B68A4" w14:textId="1BF84846" w:rsidR="007A7DEA" w:rsidRPr="007418F7" w:rsidRDefault="007A7DEA" w:rsidP="007A7DEA">
            <w:pPr>
              <w:jc w:val="center"/>
              <w:rPr>
                <w:rFonts w:asciiTheme="minorEastAsia" w:hAnsiTheme="minorEastAsia"/>
                <w:szCs w:val="21"/>
              </w:rPr>
            </w:pPr>
            <w:r w:rsidRPr="009E7E0D">
              <w:rPr>
                <w:rFonts w:asciiTheme="minorEastAsia" w:hAnsiTheme="minorEastAsia"/>
                <w:szCs w:val="21"/>
              </w:rPr>
              <w:t>31.30%</w:t>
            </w:r>
          </w:p>
        </w:tc>
      </w:tr>
      <w:tr w:rsidR="007A7DEA" w14:paraId="00EFEF50" w14:textId="77777777" w:rsidTr="00353119">
        <w:tc>
          <w:tcPr>
            <w:tcW w:w="704" w:type="dxa"/>
          </w:tcPr>
          <w:p w14:paraId="2FFF8836" w14:textId="2B8C5A55" w:rsidR="007A7DEA" w:rsidRPr="007418F7" w:rsidRDefault="007A7DEA" w:rsidP="007A7DEA">
            <w:pPr>
              <w:jc w:val="center"/>
              <w:rPr>
                <w:rFonts w:asciiTheme="minorEastAsia" w:hAnsiTheme="minorEastAsia"/>
                <w:szCs w:val="21"/>
              </w:rPr>
            </w:pPr>
            <w:r w:rsidRPr="007418F7">
              <w:rPr>
                <w:rFonts w:asciiTheme="minorEastAsia" w:hAnsiTheme="minorEastAsia" w:hint="eastAsia"/>
                <w:szCs w:val="21"/>
              </w:rPr>
              <w:t>2</w:t>
            </w:r>
          </w:p>
        </w:tc>
        <w:tc>
          <w:tcPr>
            <w:tcW w:w="2693" w:type="dxa"/>
          </w:tcPr>
          <w:p w14:paraId="7919582E" w14:textId="498A5795" w:rsidR="007A7DEA" w:rsidRPr="007418F7" w:rsidRDefault="007A7DEA" w:rsidP="007A7DEA">
            <w:pPr>
              <w:jc w:val="center"/>
              <w:rPr>
                <w:rFonts w:asciiTheme="minorEastAsia" w:hAnsiTheme="minorEastAsia"/>
                <w:szCs w:val="21"/>
              </w:rPr>
            </w:pPr>
            <w:r w:rsidRPr="009E7E0D">
              <w:rPr>
                <w:rFonts w:asciiTheme="minorEastAsia" w:hAnsiTheme="minorEastAsia" w:hint="eastAsia"/>
                <w:szCs w:val="21"/>
              </w:rPr>
              <w:t>19安市淮阴PPN001</w:t>
            </w:r>
          </w:p>
        </w:tc>
        <w:tc>
          <w:tcPr>
            <w:tcW w:w="2268" w:type="dxa"/>
          </w:tcPr>
          <w:p w14:paraId="5C58D15F" w14:textId="2C415A74" w:rsidR="007A7DEA" w:rsidRPr="007418F7" w:rsidRDefault="007A7DEA" w:rsidP="007A7DEA">
            <w:pPr>
              <w:jc w:val="center"/>
              <w:rPr>
                <w:rFonts w:asciiTheme="minorEastAsia" w:hAnsiTheme="minorEastAsia"/>
                <w:szCs w:val="21"/>
              </w:rPr>
            </w:pPr>
            <w:r w:rsidRPr="007A7DEA">
              <w:rPr>
                <w:rFonts w:asciiTheme="minorEastAsia" w:hAnsiTheme="minorEastAsia"/>
                <w:szCs w:val="21"/>
              </w:rPr>
              <w:t>63,000,000.00</w:t>
            </w:r>
          </w:p>
        </w:tc>
        <w:tc>
          <w:tcPr>
            <w:tcW w:w="2631" w:type="dxa"/>
          </w:tcPr>
          <w:p w14:paraId="566522AB" w14:textId="63A5B678" w:rsidR="007A7DEA" w:rsidRPr="007418F7" w:rsidRDefault="007A7DEA" w:rsidP="007A7DEA">
            <w:pPr>
              <w:jc w:val="center"/>
              <w:rPr>
                <w:rFonts w:asciiTheme="minorEastAsia" w:hAnsiTheme="minorEastAsia"/>
                <w:szCs w:val="21"/>
              </w:rPr>
            </w:pPr>
            <w:r w:rsidRPr="009E7E0D">
              <w:rPr>
                <w:rFonts w:asciiTheme="minorEastAsia" w:hAnsiTheme="minorEastAsia"/>
                <w:szCs w:val="21"/>
              </w:rPr>
              <w:t>9.86%</w:t>
            </w:r>
          </w:p>
        </w:tc>
      </w:tr>
      <w:tr w:rsidR="007A7DEA" w14:paraId="74ABC67A" w14:textId="77777777" w:rsidTr="00353119">
        <w:tc>
          <w:tcPr>
            <w:tcW w:w="704" w:type="dxa"/>
          </w:tcPr>
          <w:p w14:paraId="3B472AC0" w14:textId="4272340A" w:rsidR="007A7DEA" w:rsidRPr="007418F7" w:rsidRDefault="007A7DEA" w:rsidP="007A7DEA">
            <w:pPr>
              <w:jc w:val="center"/>
              <w:rPr>
                <w:rFonts w:asciiTheme="minorEastAsia" w:hAnsiTheme="minorEastAsia"/>
                <w:szCs w:val="21"/>
              </w:rPr>
            </w:pPr>
            <w:r w:rsidRPr="007418F7">
              <w:rPr>
                <w:rFonts w:asciiTheme="minorEastAsia" w:hAnsiTheme="minorEastAsia" w:hint="eastAsia"/>
                <w:szCs w:val="21"/>
              </w:rPr>
              <w:t>3</w:t>
            </w:r>
          </w:p>
        </w:tc>
        <w:tc>
          <w:tcPr>
            <w:tcW w:w="2693" w:type="dxa"/>
          </w:tcPr>
          <w:p w14:paraId="343FDFB8" w14:textId="78F95E55" w:rsidR="007A7DEA" w:rsidRPr="007418F7" w:rsidRDefault="007A7DEA" w:rsidP="007A7DEA">
            <w:pPr>
              <w:jc w:val="center"/>
              <w:rPr>
                <w:rFonts w:asciiTheme="minorEastAsia" w:hAnsiTheme="minorEastAsia"/>
                <w:szCs w:val="21"/>
              </w:rPr>
            </w:pPr>
            <w:r w:rsidRPr="009E7E0D">
              <w:rPr>
                <w:rFonts w:asciiTheme="minorEastAsia" w:hAnsiTheme="minorEastAsia" w:hint="eastAsia"/>
                <w:szCs w:val="21"/>
              </w:rPr>
              <w:t>19武进经发PPN001</w:t>
            </w:r>
          </w:p>
        </w:tc>
        <w:tc>
          <w:tcPr>
            <w:tcW w:w="2268" w:type="dxa"/>
          </w:tcPr>
          <w:p w14:paraId="117652C3" w14:textId="13812C96" w:rsidR="007A7DEA" w:rsidRPr="007418F7" w:rsidRDefault="007A7DEA" w:rsidP="007A7DEA">
            <w:pPr>
              <w:jc w:val="center"/>
              <w:rPr>
                <w:rFonts w:asciiTheme="minorEastAsia" w:hAnsiTheme="minorEastAsia"/>
                <w:szCs w:val="21"/>
              </w:rPr>
            </w:pPr>
            <w:r w:rsidRPr="007A7DEA">
              <w:rPr>
                <w:rFonts w:asciiTheme="minorEastAsia" w:hAnsiTheme="minorEastAsia"/>
                <w:szCs w:val="21"/>
              </w:rPr>
              <w:t>63,000,000.00</w:t>
            </w:r>
          </w:p>
        </w:tc>
        <w:tc>
          <w:tcPr>
            <w:tcW w:w="2631" w:type="dxa"/>
          </w:tcPr>
          <w:p w14:paraId="0351D02B" w14:textId="6C9B9F1E" w:rsidR="007A7DEA" w:rsidRPr="007418F7" w:rsidRDefault="007A7DEA" w:rsidP="007A7DEA">
            <w:pPr>
              <w:jc w:val="center"/>
              <w:rPr>
                <w:rFonts w:asciiTheme="minorEastAsia" w:hAnsiTheme="minorEastAsia"/>
                <w:szCs w:val="21"/>
              </w:rPr>
            </w:pPr>
            <w:r w:rsidRPr="009E7E0D">
              <w:rPr>
                <w:rFonts w:asciiTheme="minorEastAsia" w:hAnsiTheme="minorEastAsia"/>
                <w:szCs w:val="21"/>
              </w:rPr>
              <w:t>9.86%</w:t>
            </w:r>
          </w:p>
        </w:tc>
      </w:tr>
      <w:tr w:rsidR="007A7DEA" w14:paraId="6AFE886D" w14:textId="77777777" w:rsidTr="00353119">
        <w:tc>
          <w:tcPr>
            <w:tcW w:w="704" w:type="dxa"/>
          </w:tcPr>
          <w:p w14:paraId="6C1283C9" w14:textId="32433036" w:rsidR="007A7DEA" w:rsidRPr="007418F7" w:rsidRDefault="007A7DEA" w:rsidP="007A7DEA">
            <w:pPr>
              <w:jc w:val="center"/>
              <w:rPr>
                <w:rFonts w:asciiTheme="minorEastAsia" w:hAnsiTheme="minorEastAsia"/>
                <w:szCs w:val="21"/>
              </w:rPr>
            </w:pPr>
            <w:r w:rsidRPr="007418F7">
              <w:rPr>
                <w:rFonts w:asciiTheme="minorEastAsia" w:hAnsiTheme="minorEastAsia" w:hint="eastAsia"/>
                <w:szCs w:val="21"/>
              </w:rPr>
              <w:t>4</w:t>
            </w:r>
          </w:p>
        </w:tc>
        <w:tc>
          <w:tcPr>
            <w:tcW w:w="2693" w:type="dxa"/>
          </w:tcPr>
          <w:p w14:paraId="1D569960" w14:textId="7AA61108" w:rsidR="007A7DEA" w:rsidRPr="007418F7" w:rsidRDefault="007A7DEA" w:rsidP="007A7DEA">
            <w:pPr>
              <w:jc w:val="center"/>
              <w:rPr>
                <w:rFonts w:asciiTheme="minorEastAsia" w:hAnsiTheme="minorEastAsia"/>
                <w:szCs w:val="21"/>
              </w:rPr>
            </w:pPr>
            <w:r w:rsidRPr="009E7E0D">
              <w:rPr>
                <w:rFonts w:asciiTheme="minorEastAsia" w:hAnsiTheme="minorEastAsia" w:hint="eastAsia"/>
                <w:szCs w:val="21"/>
              </w:rPr>
              <w:t>19雨花城投PPN002</w:t>
            </w:r>
          </w:p>
        </w:tc>
        <w:tc>
          <w:tcPr>
            <w:tcW w:w="2268" w:type="dxa"/>
          </w:tcPr>
          <w:p w14:paraId="1E46CC52" w14:textId="3468FFEB" w:rsidR="007A7DEA" w:rsidRPr="007418F7" w:rsidRDefault="007A7DEA" w:rsidP="007A7DEA">
            <w:pPr>
              <w:jc w:val="center"/>
              <w:rPr>
                <w:rFonts w:asciiTheme="minorEastAsia" w:hAnsiTheme="minorEastAsia"/>
                <w:szCs w:val="21"/>
              </w:rPr>
            </w:pPr>
            <w:r w:rsidRPr="007A7DEA">
              <w:rPr>
                <w:rFonts w:asciiTheme="minorEastAsia" w:hAnsiTheme="minorEastAsia"/>
                <w:szCs w:val="21"/>
              </w:rPr>
              <w:t>63,000,000.00</w:t>
            </w:r>
          </w:p>
        </w:tc>
        <w:tc>
          <w:tcPr>
            <w:tcW w:w="2631" w:type="dxa"/>
          </w:tcPr>
          <w:p w14:paraId="1D193477" w14:textId="508BC2A6" w:rsidR="007A7DEA" w:rsidRPr="007418F7" w:rsidRDefault="007A7DEA" w:rsidP="007A7DEA">
            <w:pPr>
              <w:jc w:val="center"/>
              <w:rPr>
                <w:rFonts w:asciiTheme="minorEastAsia" w:hAnsiTheme="minorEastAsia"/>
                <w:szCs w:val="21"/>
              </w:rPr>
            </w:pPr>
            <w:r w:rsidRPr="009E7E0D">
              <w:rPr>
                <w:rFonts w:asciiTheme="minorEastAsia" w:hAnsiTheme="minorEastAsia"/>
                <w:szCs w:val="21"/>
              </w:rPr>
              <w:t>9.86%</w:t>
            </w:r>
          </w:p>
        </w:tc>
      </w:tr>
      <w:tr w:rsidR="007A7DEA" w14:paraId="511F28C6" w14:textId="77777777" w:rsidTr="00353119">
        <w:tc>
          <w:tcPr>
            <w:tcW w:w="704" w:type="dxa"/>
          </w:tcPr>
          <w:p w14:paraId="3E8E37F4" w14:textId="569D5385" w:rsidR="007A7DEA" w:rsidRPr="007418F7" w:rsidRDefault="007A7DEA" w:rsidP="007A7DEA">
            <w:pPr>
              <w:jc w:val="center"/>
              <w:rPr>
                <w:rFonts w:asciiTheme="minorEastAsia" w:hAnsiTheme="minorEastAsia"/>
                <w:szCs w:val="21"/>
              </w:rPr>
            </w:pPr>
            <w:r w:rsidRPr="007418F7">
              <w:rPr>
                <w:rFonts w:asciiTheme="minorEastAsia" w:hAnsiTheme="minorEastAsia" w:hint="eastAsia"/>
                <w:szCs w:val="21"/>
              </w:rPr>
              <w:t>5</w:t>
            </w:r>
          </w:p>
        </w:tc>
        <w:tc>
          <w:tcPr>
            <w:tcW w:w="2693" w:type="dxa"/>
          </w:tcPr>
          <w:p w14:paraId="71056F11" w14:textId="207F86B6" w:rsidR="007A7DEA" w:rsidRPr="007418F7" w:rsidRDefault="007A7DEA" w:rsidP="007A7DEA">
            <w:pPr>
              <w:jc w:val="center"/>
              <w:rPr>
                <w:rFonts w:asciiTheme="minorEastAsia" w:hAnsiTheme="minorEastAsia"/>
                <w:szCs w:val="21"/>
              </w:rPr>
            </w:pPr>
            <w:r w:rsidRPr="009E7E0D">
              <w:rPr>
                <w:rFonts w:asciiTheme="minorEastAsia" w:hAnsiTheme="minorEastAsia" w:hint="eastAsia"/>
                <w:szCs w:val="21"/>
              </w:rPr>
              <w:t>18潍坊银行二级01</w:t>
            </w:r>
          </w:p>
        </w:tc>
        <w:tc>
          <w:tcPr>
            <w:tcW w:w="2268" w:type="dxa"/>
          </w:tcPr>
          <w:p w14:paraId="7882E0CC" w14:textId="080F60F3" w:rsidR="007A7DEA" w:rsidRPr="007418F7" w:rsidRDefault="007A7DEA" w:rsidP="007A7DEA">
            <w:pPr>
              <w:jc w:val="center"/>
              <w:rPr>
                <w:rFonts w:asciiTheme="minorEastAsia" w:hAnsiTheme="minorEastAsia"/>
                <w:szCs w:val="21"/>
              </w:rPr>
            </w:pPr>
            <w:r w:rsidRPr="007A7DEA">
              <w:rPr>
                <w:rFonts w:asciiTheme="minorEastAsia" w:hAnsiTheme="minorEastAsia"/>
                <w:szCs w:val="21"/>
              </w:rPr>
              <w:t>61,553,424.66</w:t>
            </w:r>
          </w:p>
        </w:tc>
        <w:tc>
          <w:tcPr>
            <w:tcW w:w="2631" w:type="dxa"/>
          </w:tcPr>
          <w:p w14:paraId="4FF6FB9A" w14:textId="3C18D873" w:rsidR="007A7DEA" w:rsidRPr="007418F7" w:rsidRDefault="007A7DEA" w:rsidP="007A7DEA">
            <w:pPr>
              <w:jc w:val="center"/>
              <w:rPr>
                <w:rFonts w:asciiTheme="minorEastAsia" w:hAnsiTheme="minorEastAsia"/>
                <w:szCs w:val="21"/>
              </w:rPr>
            </w:pPr>
            <w:r w:rsidRPr="009E7E0D">
              <w:rPr>
                <w:rFonts w:asciiTheme="minorEastAsia" w:hAnsiTheme="minorEastAsia"/>
                <w:szCs w:val="21"/>
              </w:rPr>
              <w:t>9.63%</w:t>
            </w:r>
          </w:p>
        </w:tc>
      </w:tr>
      <w:tr w:rsidR="007A7DEA" w14:paraId="47CD3E20" w14:textId="77777777" w:rsidTr="00353119">
        <w:tc>
          <w:tcPr>
            <w:tcW w:w="704" w:type="dxa"/>
          </w:tcPr>
          <w:p w14:paraId="29D50832" w14:textId="6C99EF3A" w:rsidR="007A7DEA" w:rsidRPr="007418F7" w:rsidRDefault="007A7DEA" w:rsidP="007A7DEA">
            <w:pPr>
              <w:jc w:val="center"/>
              <w:rPr>
                <w:rFonts w:asciiTheme="minorEastAsia" w:hAnsiTheme="minorEastAsia"/>
                <w:szCs w:val="21"/>
              </w:rPr>
            </w:pPr>
            <w:r w:rsidRPr="007418F7">
              <w:rPr>
                <w:rFonts w:asciiTheme="minorEastAsia" w:hAnsiTheme="minorEastAsia" w:hint="eastAsia"/>
                <w:szCs w:val="21"/>
              </w:rPr>
              <w:t>6</w:t>
            </w:r>
          </w:p>
        </w:tc>
        <w:tc>
          <w:tcPr>
            <w:tcW w:w="2693" w:type="dxa"/>
          </w:tcPr>
          <w:p w14:paraId="6CA82075" w14:textId="0F2B3BAC" w:rsidR="007A7DEA" w:rsidRPr="007418F7" w:rsidRDefault="007A7DEA" w:rsidP="007A7DEA">
            <w:pPr>
              <w:jc w:val="center"/>
              <w:rPr>
                <w:rFonts w:asciiTheme="minorEastAsia" w:hAnsiTheme="minorEastAsia"/>
                <w:szCs w:val="21"/>
              </w:rPr>
            </w:pPr>
            <w:r w:rsidRPr="009E7E0D">
              <w:rPr>
                <w:rFonts w:asciiTheme="minorEastAsia" w:hAnsiTheme="minorEastAsia" w:hint="eastAsia"/>
                <w:szCs w:val="21"/>
              </w:rPr>
              <w:t>18</w:t>
            </w:r>
            <w:proofErr w:type="gramStart"/>
            <w:r w:rsidRPr="009E7E0D">
              <w:rPr>
                <w:rFonts w:asciiTheme="minorEastAsia" w:hAnsiTheme="minorEastAsia" w:hint="eastAsia"/>
                <w:szCs w:val="21"/>
              </w:rPr>
              <w:t>潍</w:t>
            </w:r>
            <w:proofErr w:type="gramEnd"/>
            <w:r w:rsidRPr="009E7E0D">
              <w:rPr>
                <w:rFonts w:asciiTheme="minorEastAsia" w:hAnsiTheme="minorEastAsia" w:hint="eastAsia"/>
                <w:szCs w:val="21"/>
              </w:rPr>
              <w:t>滨专项债01</w:t>
            </w:r>
          </w:p>
        </w:tc>
        <w:tc>
          <w:tcPr>
            <w:tcW w:w="2268" w:type="dxa"/>
          </w:tcPr>
          <w:p w14:paraId="08F20E7C" w14:textId="161351D6" w:rsidR="007A7DEA" w:rsidRPr="007418F7" w:rsidRDefault="007A7DEA" w:rsidP="007A7DEA">
            <w:pPr>
              <w:jc w:val="center"/>
              <w:rPr>
                <w:rFonts w:asciiTheme="minorEastAsia" w:hAnsiTheme="minorEastAsia"/>
                <w:szCs w:val="21"/>
              </w:rPr>
            </w:pPr>
            <w:r w:rsidRPr="007A7DEA">
              <w:rPr>
                <w:rFonts w:asciiTheme="minorEastAsia" w:hAnsiTheme="minorEastAsia"/>
                <w:szCs w:val="21"/>
              </w:rPr>
              <w:t>50,553,614.38</w:t>
            </w:r>
          </w:p>
        </w:tc>
        <w:tc>
          <w:tcPr>
            <w:tcW w:w="2631" w:type="dxa"/>
          </w:tcPr>
          <w:p w14:paraId="492266C4" w14:textId="19F625E9" w:rsidR="007A7DEA" w:rsidRPr="007418F7" w:rsidRDefault="007A7DEA" w:rsidP="007A7DEA">
            <w:pPr>
              <w:jc w:val="center"/>
              <w:rPr>
                <w:rFonts w:asciiTheme="minorEastAsia" w:hAnsiTheme="minorEastAsia"/>
                <w:szCs w:val="21"/>
              </w:rPr>
            </w:pPr>
            <w:r w:rsidRPr="009E7E0D">
              <w:rPr>
                <w:rFonts w:asciiTheme="minorEastAsia" w:hAnsiTheme="minorEastAsia"/>
                <w:szCs w:val="21"/>
              </w:rPr>
              <w:t>7.91%</w:t>
            </w:r>
          </w:p>
        </w:tc>
      </w:tr>
      <w:tr w:rsidR="007A7DEA" w14:paraId="3D18606B" w14:textId="77777777" w:rsidTr="00353119">
        <w:tc>
          <w:tcPr>
            <w:tcW w:w="704" w:type="dxa"/>
          </w:tcPr>
          <w:p w14:paraId="0383B453" w14:textId="687B8312" w:rsidR="007A7DEA" w:rsidRPr="007418F7" w:rsidRDefault="007A7DEA" w:rsidP="007A7DEA">
            <w:pPr>
              <w:jc w:val="center"/>
              <w:rPr>
                <w:rFonts w:asciiTheme="minorEastAsia" w:hAnsiTheme="minorEastAsia"/>
                <w:szCs w:val="21"/>
              </w:rPr>
            </w:pPr>
            <w:r w:rsidRPr="007418F7">
              <w:rPr>
                <w:rFonts w:asciiTheme="minorEastAsia" w:hAnsiTheme="minorEastAsia" w:hint="eastAsia"/>
                <w:szCs w:val="21"/>
              </w:rPr>
              <w:t>7</w:t>
            </w:r>
          </w:p>
        </w:tc>
        <w:tc>
          <w:tcPr>
            <w:tcW w:w="2693" w:type="dxa"/>
          </w:tcPr>
          <w:p w14:paraId="6EA995F0" w14:textId="09F7B0A2" w:rsidR="007A7DEA" w:rsidRPr="007418F7" w:rsidRDefault="007A7DEA" w:rsidP="007A7DEA">
            <w:pPr>
              <w:jc w:val="center"/>
              <w:rPr>
                <w:rFonts w:asciiTheme="minorEastAsia" w:hAnsiTheme="minorEastAsia"/>
                <w:szCs w:val="21"/>
              </w:rPr>
            </w:pPr>
            <w:r w:rsidRPr="009E7E0D">
              <w:rPr>
                <w:rFonts w:asciiTheme="minorEastAsia" w:hAnsiTheme="minorEastAsia" w:hint="eastAsia"/>
                <w:szCs w:val="21"/>
              </w:rPr>
              <w:t>19双福建设PPN002</w:t>
            </w:r>
          </w:p>
        </w:tc>
        <w:tc>
          <w:tcPr>
            <w:tcW w:w="2268" w:type="dxa"/>
          </w:tcPr>
          <w:p w14:paraId="7AEA0475" w14:textId="29ECB938" w:rsidR="007A7DEA" w:rsidRPr="007418F7" w:rsidRDefault="007A7DEA" w:rsidP="007A7DEA">
            <w:pPr>
              <w:jc w:val="center"/>
              <w:rPr>
                <w:rFonts w:asciiTheme="minorEastAsia" w:hAnsiTheme="minorEastAsia"/>
                <w:szCs w:val="21"/>
              </w:rPr>
            </w:pPr>
            <w:r w:rsidRPr="007A7DEA">
              <w:rPr>
                <w:rFonts w:asciiTheme="minorEastAsia" w:hAnsiTheme="minorEastAsia"/>
                <w:szCs w:val="21"/>
              </w:rPr>
              <w:t>50,000,000.00</w:t>
            </w:r>
          </w:p>
        </w:tc>
        <w:tc>
          <w:tcPr>
            <w:tcW w:w="2631" w:type="dxa"/>
          </w:tcPr>
          <w:p w14:paraId="7EB9E879" w14:textId="462BE9FD" w:rsidR="007A7DEA" w:rsidRPr="007418F7" w:rsidRDefault="007A7DEA" w:rsidP="007A7DEA">
            <w:pPr>
              <w:jc w:val="center"/>
              <w:rPr>
                <w:rFonts w:asciiTheme="minorEastAsia" w:hAnsiTheme="minorEastAsia"/>
                <w:szCs w:val="21"/>
              </w:rPr>
            </w:pPr>
            <w:r w:rsidRPr="009E7E0D">
              <w:rPr>
                <w:rFonts w:asciiTheme="minorEastAsia" w:hAnsiTheme="minorEastAsia"/>
                <w:szCs w:val="21"/>
              </w:rPr>
              <w:t>7.83%</w:t>
            </w:r>
          </w:p>
        </w:tc>
      </w:tr>
      <w:tr w:rsidR="007A7DEA" w14:paraId="345492B1" w14:textId="77777777" w:rsidTr="00353119">
        <w:tc>
          <w:tcPr>
            <w:tcW w:w="704" w:type="dxa"/>
          </w:tcPr>
          <w:p w14:paraId="2E7D367F" w14:textId="6720E79D" w:rsidR="007A7DEA" w:rsidRPr="007418F7" w:rsidRDefault="007A7DEA" w:rsidP="007A7DEA">
            <w:pPr>
              <w:jc w:val="center"/>
              <w:rPr>
                <w:rFonts w:asciiTheme="minorEastAsia" w:hAnsiTheme="minorEastAsia"/>
                <w:szCs w:val="21"/>
              </w:rPr>
            </w:pPr>
            <w:r w:rsidRPr="007418F7">
              <w:rPr>
                <w:rFonts w:asciiTheme="minorEastAsia" w:hAnsiTheme="minorEastAsia"/>
                <w:szCs w:val="21"/>
              </w:rPr>
              <w:t>8</w:t>
            </w:r>
          </w:p>
        </w:tc>
        <w:tc>
          <w:tcPr>
            <w:tcW w:w="2693" w:type="dxa"/>
          </w:tcPr>
          <w:p w14:paraId="14A06514" w14:textId="758904A0" w:rsidR="007A7DEA" w:rsidRPr="007418F7" w:rsidRDefault="007A7DEA" w:rsidP="007A7DEA">
            <w:pPr>
              <w:jc w:val="center"/>
              <w:rPr>
                <w:rFonts w:asciiTheme="minorEastAsia" w:hAnsiTheme="minorEastAsia"/>
                <w:szCs w:val="21"/>
              </w:rPr>
            </w:pPr>
            <w:r w:rsidRPr="009E7E0D">
              <w:rPr>
                <w:rFonts w:asciiTheme="minorEastAsia" w:hAnsiTheme="minorEastAsia" w:hint="eastAsia"/>
                <w:szCs w:val="21"/>
              </w:rPr>
              <w:t>18合川城投PPN002</w:t>
            </w:r>
          </w:p>
        </w:tc>
        <w:tc>
          <w:tcPr>
            <w:tcW w:w="2268" w:type="dxa"/>
          </w:tcPr>
          <w:p w14:paraId="685279EB" w14:textId="4E18B344" w:rsidR="007A7DEA" w:rsidRPr="007418F7" w:rsidRDefault="007A7DEA" w:rsidP="007A7DEA">
            <w:pPr>
              <w:jc w:val="center"/>
              <w:rPr>
                <w:rFonts w:asciiTheme="minorEastAsia" w:hAnsiTheme="minorEastAsia"/>
                <w:szCs w:val="21"/>
              </w:rPr>
            </w:pPr>
            <w:r w:rsidRPr="007A7DEA">
              <w:rPr>
                <w:rFonts w:asciiTheme="minorEastAsia" w:hAnsiTheme="minorEastAsia"/>
                <w:szCs w:val="21"/>
              </w:rPr>
              <w:t>46,273,253.43</w:t>
            </w:r>
          </w:p>
        </w:tc>
        <w:tc>
          <w:tcPr>
            <w:tcW w:w="2631" w:type="dxa"/>
          </w:tcPr>
          <w:p w14:paraId="3F1C1B6A" w14:textId="62A9214A" w:rsidR="007A7DEA" w:rsidRPr="007418F7" w:rsidRDefault="007A7DEA" w:rsidP="007A7DEA">
            <w:pPr>
              <w:jc w:val="center"/>
              <w:rPr>
                <w:rFonts w:asciiTheme="minorEastAsia" w:hAnsiTheme="minorEastAsia"/>
                <w:szCs w:val="21"/>
              </w:rPr>
            </w:pPr>
            <w:r w:rsidRPr="009E7E0D">
              <w:rPr>
                <w:rFonts w:asciiTheme="minorEastAsia" w:hAnsiTheme="minorEastAsia"/>
                <w:szCs w:val="21"/>
              </w:rPr>
              <w:t>7.24%</w:t>
            </w:r>
          </w:p>
        </w:tc>
      </w:tr>
      <w:tr w:rsidR="007A7DEA" w14:paraId="0E56752F" w14:textId="77777777" w:rsidTr="00353119">
        <w:tc>
          <w:tcPr>
            <w:tcW w:w="704" w:type="dxa"/>
          </w:tcPr>
          <w:p w14:paraId="317507EE" w14:textId="337F71E4" w:rsidR="007A7DEA" w:rsidRPr="007418F7" w:rsidRDefault="007A7DEA" w:rsidP="007A7DEA">
            <w:pPr>
              <w:jc w:val="center"/>
              <w:rPr>
                <w:rFonts w:asciiTheme="minorEastAsia" w:hAnsiTheme="minorEastAsia"/>
                <w:szCs w:val="21"/>
              </w:rPr>
            </w:pPr>
            <w:r w:rsidRPr="007418F7">
              <w:rPr>
                <w:rFonts w:asciiTheme="minorEastAsia" w:hAnsiTheme="minorEastAsia" w:hint="eastAsia"/>
                <w:szCs w:val="21"/>
              </w:rPr>
              <w:t>9</w:t>
            </w:r>
          </w:p>
        </w:tc>
        <w:tc>
          <w:tcPr>
            <w:tcW w:w="2693" w:type="dxa"/>
          </w:tcPr>
          <w:p w14:paraId="71BE0CAD" w14:textId="5D8EC7E7" w:rsidR="007A7DEA" w:rsidRPr="007418F7" w:rsidRDefault="007A7DEA" w:rsidP="007A7DEA">
            <w:pPr>
              <w:jc w:val="center"/>
              <w:rPr>
                <w:rFonts w:asciiTheme="minorEastAsia" w:hAnsiTheme="minorEastAsia"/>
                <w:szCs w:val="21"/>
              </w:rPr>
            </w:pPr>
            <w:r w:rsidRPr="009E7E0D">
              <w:rPr>
                <w:rFonts w:asciiTheme="minorEastAsia" w:hAnsiTheme="minorEastAsia" w:hint="eastAsia"/>
                <w:szCs w:val="21"/>
              </w:rPr>
              <w:t>19江宁科学PPN001</w:t>
            </w:r>
          </w:p>
        </w:tc>
        <w:tc>
          <w:tcPr>
            <w:tcW w:w="2268" w:type="dxa"/>
          </w:tcPr>
          <w:p w14:paraId="22F94A2D" w14:textId="77DB5AED" w:rsidR="007A7DEA" w:rsidRPr="007418F7" w:rsidRDefault="007A7DEA" w:rsidP="007A7DEA">
            <w:pPr>
              <w:jc w:val="center"/>
              <w:rPr>
                <w:rFonts w:asciiTheme="minorEastAsia" w:hAnsiTheme="minorEastAsia"/>
                <w:szCs w:val="21"/>
              </w:rPr>
            </w:pPr>
            <w:r w:rsidRPr="007A7DEA">
              <w:rPr>
                <w:rFonts w:asciiTheme="minorEastAsia" w:hAnsiTheme="minorEastAsia"/>
                <w:szCs w:val="21"/>
              </w:rPr>
              <w:t>20,138,082.19</w:t>
            </w:r>
          </w:p>
        </w:tc>
        <w:tc>
          <w:tcPr>
            <w:tcW w:w="2631" w:type="dxa"/>
          </w:tcPr>
          <w:p w14:paraId="509F679B" w14:textId="73664698" w:rsidR="007A7DEA" w:rsidRPr="007418F7" w:rsidRDefault="007A7DEA" w:rsidP="007A7DEA">
            <w:pPr>
              <w:jc w:val="center"/>
              <w:rPr>
                <w:rFonts w:asciiTheme="minorEastAsia" w:hAnsiTheme="minorEastAsia"/>
                <w:szCs w:val="21"/>
              </w:rPr>
            </w:pPr>
            <w:r w:rsidRPr="009E7E0D">
              <w:rPr>
                <w:rFonts w:asciiTheme="minorEastAsia" w:hAnsiTheme="minorEastAsia"/>
                <w:szCs w:val="21"/>
              </w:rPr>
              <w:t>3.15%</w:t>
            </w:r>
          </w:p>
        </w:tc>
      </w:tr>
      <w:tr w:rsidR="007A7DEA" w14:paraId="31C9BF01" w14:textId="77777777" w:rsidTr="00353119">
        <w:tc>
          <w:tcPr>
            <w:tcW w:w="704" w:type="dxa"/>
          </w:tcPr>
          <w:p w14:paraId="1D82D0A1" w14:textId="4963E966" w:rsidR="007A7DEA" w:rsidRPr="007418F7" w:rsidRDefault="007A7DEA" w:rsidP="007A7DEA">
            <w:pPr>
              <w:jc w:val="center"/>
              <w:rPr>
                <w:rFonts w:asciiTheme="minorEastAsia" w:hAnsiTheme="minorEastAsia"/>
                <w:szCs w:val="21"/>
              </w:rPr>
            </w:pPr>
            <w:r w:rsidRPr="007418F7">
              <w:rPr>
                <w:rFonts w:asciiTheme="minorEastAsia" w:hAnsiTheme="minorEastAsia" w:hint="eastAsia"/>
                <w:szCs w:val="21"/>
              </w:rPr>
              <w:t>1</w:t>
            </w:r>
            <w:r w:rsidRPr="007418F7">
              <w:rPr>
                <w:rFonts w:asciiTheme="minorEastAsia" w:hAnsiTheme="minorEastAsia"/>
                <w:szCs w:val="21"/>
              </w:rPr>
              <w:t>0</w:t>
            </w:r>
          </w:p>
        </w:tc>
        <w:tc>
          <w:tcPr>
            <w:tcW w:w="2693" w:type="dxa"/>
          </w:tcPr>
          <w:p w14:paraId="3E8A7E6A" w14:textId="62758BD7" w:rsidR="007A7DEA" w:rsidRPr="007418F7" w:rsidRDefault="007A7DEA" w:rsidP="007A7DEA">
            <w:pPr>
              <w:jc w:val="center"/>
              <w:rPr>
                <w:rFonts w:asciiTheme="minorEastAsia" w:hAnsiTheme="minorEastAsia"/>
                <w:szCs w:val="21"/>
              </w:rPr>
            </w:pPr>
            <w:r w:rsidRPr="009E7E0D">
              <w:rPr>
                <w:rFonts w:asciiTheme="minorEastAsia" w:hAnsiTheme="minorEastAsia" w:hint="eastAsia"/>
                <w:szCs w:val="21"/>
              </w:rPr>
              <w:t>18长寿经开MTN001</w:t>
            </w:r>
          </w:p>
        </w:tc>
        <w:tc>
          <w:tcPr>
            <w:tcW w:w="2268" w:type="dxa"/>
          </w:tcPr>
          <w:p w14:paraId="62207EC0" w14:textId="5EBA5F39" w:rsidR="007A7DEA" w:rsidRPr="007418F7" w:rsidRDefault="007A7DEA" w:rsidP="007A7DEA">
            <w:pPr>
              <w:jc w:val="center"/>
              <w:rPr>
                <w:rFonts w:asciiTheme="minorEastAsia" w:hAnsiTheme="minorEastAsia"/>
                <w:szCs w:val="21"/>
              </w:rPr>
            </w:pPr>
            <w:r w:rsidRPr="007A7DEA">
              <w:rPr>
                <w:rFonts w:asciiTheme="minorEastAsia" w:hAnsiTheme="minorEastAsia"/>
                <w:szCs w:val="21"/>
              </w:rPr>
              <w:t>10,287,361.92</w:t>
            </w:r>
          </w:p>
        </w:tc>
        <w:tc>
          <w:tcPr>
            <w:tcW w:w="2631" w:type="dxa"/>
          </w:tcPr>
          <w:p w14:paraId="13AB6837" w14:textId="1948D3F5" w:rsidR="007A7DEA" w:rsidRPr="007418F7" w:rsidRDefault="007A7DEA" w:rsidP="007A7DEA">
            <w:pPr>
              <w:jc w:val="center"/>
              <w:rPr>
                <w:rFonts w:asciiTheme="minorEastAsia" w:hAnsiTheme="minorEastAsia"/>
                <w:szCs w:val="21"/>
              </w:rPr>
            </w:pPr>
            <w:r w:rsidRPr="009E7E0D">
              <w:rPr>
                <w:rFonts w:asciiTheme="minorEastAsia" w:hAnsiTheme="minorEastAsia"/>
                <w:szCs w:val="21"/>
              </w:rPr>
              <w:t>1.61%</w:t>
            </w:r>
          </w:p>
        </w:tc>
      </w:tr>
    </w:tbl>
    <w:p w14:paraId="4CA04C5F" w14:textId="77777777" w:rsidR="00570857" w:rsidRPr="00C05E6E" w:rsidRDefault="00570857" w:rsidP="00570857">
      <w:pPr>
        <w:rPr>
          <w:rFonts w:asciiTheme="minorEastAsia" w:hAnsiTheme="minorEastAsia"/>
          <w:sz w:val="18"/>
          <w:szCs w:val="18"/>
        </w:rPr>
      </w:pPr>
      <w:r w:rsidRPr="00C05E6E">
        <w:rPr>
          <w:rFonts w:asciiTheme="minorEastAsia" w:hAnsiTheme="minorEastAsia" w:hint="eastAsia"/>
          <w:sz w:val="18"/>
          <w:szCs w:val="18"/>
        </w:rPr>
        <w:t>备注：上述资产金额为该期产品资产买入成本</w:t>
      </w:r>
    </w:p>
    <w:p w14:paraId="151DBA01" w14:textId="77777777" w:rsidR="00C50920" w:rsidRPr="00570857" w:rsidRDefault="00C50920" w:rsidP="00C50920">
      <w:pPr>
        <w:rPr>
          <w:rFonts w:asciiTheme="minorEastAsia" w:hAnsiTheme="minorEastAsia"/>
          <w:szCs w:val="21"/>
        </w:rPr>
      </w:pPr>
    </w:p>
    <w:p w14:paraId="34B0DCC5" w14:textId="77777777" w:rsidR="004B412F" w:rsidRDefault="004B412F" w:rsidP="004B412F">
      <w:pPr>
        <w:rPr>
          <w:rFonts w:asciiTheme="minorEastAsia" w:hAnsiTheme="minorEastAsia"/>
          <w:szCs w:val="21"/>
        </w:rPr>
      </w:pPr>
      <w:bookmarkStart w:id="0" w:name="_Hlk14709924"/>
      <w:r>
        <w:rPr>
          <w:rFonts w:asciiTheme="minorEastAsia" w:hAnsiTheme="minorEastAsia" w:hint="eastAsia"/>
          <w:szCs w:val="21"/>
        </w:rPr>
        <w:t>四</w:t>
      </w:r>
      <w:r>
        <w:rPr>
          <w:rFonts w:asciiTheme="minorEastAsia" w:hAnsiTheme="minorEastAsia"/>
          <w:szCs w:val="21"/>
        </w:rPr>
        <w:t>、</w:t>
      </w:r>
      <w:r>
        <w:rPr>
          <w:rFonts w:asciiTheme="minorEastAsia" w:hAnsiTheme="minorEastAsia" w:hint="eastAsia"/>
          <w:szCs w:val="21"/>
        </w:rPr>
        <w:t>金融工具风险及管理</w:t>
      </w:r>
    </w:p>
    <w:p w14:paraId="001236F4" w14:textId="77777777" w:rsidR="004B412F" w:rsidRDefault="004B412F" w:rsidP="004B412F">
      <w:pPr>
        <w:ind w:firstLineChars="200" w:firstLine="420"/>
        <w:rPr>
          <w:rFonts w:asciiTheme="minorEastAsia" w:hAnsiTheme="minorEastAsia"/>
        </w:rPr>
      </w:pPr>
      <w:r w:rsidRPr="00C50920">
        <w:rPr>
          <w:rFonts w:asciiTheme="minorEastAsia" w:hAnsiTheme="minorEastAsia" w:hint="eastAsia"/>
        </w:rPr>
        <w:t>本期产品在日常经营活动中涉及风险主要包括信用风险、流动性风险及市场风险。我行通过相关程序和规章制度对上述风险进行严格控制。</w:t>
      </w:r>
      <w:r w:rsidRPr="00C50920">
        <w:rPr>
          <w:rFonts w:asciiTheme="minorEastAsia" w:hAnsiTheme="minorEastAsia" w:hint="eastAsia"/>
          <w:szCs w:val="21"/>
        </w:rPr>
        <w:br/>
      </w:r>
      <w:r>
        <w:rPr>
          <w:rFonts w:asciiTheme="minorEastAsia" w:hAnsiTheme="minorEastAsia" w:hint="eastAsia"/>
        </w:rPr>
        <w:t xml:space="preserve"> </w:t>
      </w:r>
      <w:r>
        <w:rPr>
          <w:rFonts w:asciiTheme="minorEastAsia" w:hAnsiTheme="minorEastAsia"/>
        </w:rPr>
        <w:t xml:space="preserve">  </w:t>
      </w:r>
      <w:r w:rsidRPr="00C50920">
        <w:rPr>
          <w:rFonts w:asciiTheme="minorEastAsia" w:hAnsiTheme="minorEastAsia" w:hint="eastAsia"/>
        </w:rPr>
        <w:t>（一） 信用风险</w:t>
      </w:r>
    </w:p>
    <w:p w14:paraId="55D2E9C2" w14:textId="77777777" w:rsidR="004B412F" w:rsidRDefault="004B412F" w:rsidP="004B412F">
      <w:pPr>
        <w:ind w:firstLineChars="200" w:firstLine="420"/>
        <w:rPr>
          <w:rFonts w:asciiTheme="minorEastAsia" w:hAnsiTheme="minorEastAsia"/>
        </w:rPr>
      </w:pPr>
      <w:r w:rsidRPr="00C50920">
        <w:rPr>
          <w:rFonts w:asciiTheme="minorEastAsia" w:hAnsiTheme="minorEastAsia" w:hint="eastAsia"/>
        </w:rPr>
        <w:t>信用风险是指产品在交易过程中因交易对手未履行合约责任，或者产品所投资证券发行人出现违约、拒绝支付到期本息，导致产品资产损失和收益变化的风险。本产品</w:t>
      </w:r>
      <w:r w:rsidRPr="00635BF0">
        <w:rPr>
          <w:rFonts w:asciiTheme="minorEastAsia" w:hAnsiTheme="minorEastAsia" w:hint="eastAsia"/>
        </w:rPr>
        <w:t>投资</w:t>
      </w:r>
      <w:r>
        <w:rPr>
          <w:rFonts w:asciiTheme="minorEastAsia" w:hAnsiTheme="minorEastAsia" w:hint="eastAsia"/>
        </w:rPr>
        <w:t>于具有较高主体评级、履约能力较强的高信用债券及较高信用评级交易对手发行的同业往来资产，保持对资产持有期间债券发行人和交易对手的经营状况及与其偿付能力相关舆情的密切关注，严控信用风险。</w:t>
      </w:r>
    </w:p>
    <w:p w14:paraId="175E9D62" w14:textId="77777777" w:rsidR="004B412F" w:rsidRDefault="004B412F" w:rsidP="004B412F">
      <w:pPr>
        <w:ind w:firstLineChars="200" w:firstLine="420"/>
        <w:rPr>
          <w:rFonts w:asciiTheme="minorEastAsia" w:hAnsiTheme="minorEastAsia"/>
        </w:rPr>
      </w:pPr>
      <w:r w:rsidRPr="00C50920">
        <w:rPr>
          <w:rFonts w:asciiTheme="minorEastAsia" w:hAnsiTheme="minorEastAsia" w:hint="eastAsia"/>
        </w:rPr>
        <w:t>（二） 流动性风险</w:t>
      </w:r>
    </w:p>
    <w:p w14:paraId="23C87AEA" w14:textId="77777777" w:rsidR="004B412F" w:rsidRDefault="004B412F" w:rsidP="004B412F">
      <w:pPr>
        <w:ind w:firstLineChars="200" w:firstLine="420"/>
        <w:rPr>
          <w:rFonts w:asciiTheme="minorEastAsia" w:hAnsiTheme="minorEastAsia"/>
        </w:rPr>
      </w:pPr>
      <w:r w:rsidRPr="00C50920">
        <w:rPr>
          <w:rFonts w:asciiTheme="minorEastAsia" w:hAnsiTheme="minorEastAsia" w:hint="eastAsia"/>
        </w:rPr>
        <w:t>流动性风险是指产品所持金融工具变现的难易程度。本产品</w:t>
      </w:r>
      <w:r>
        <w:rPr>
          <w:rFonts w:asciiTheme="minorEastAsia" w:hAnsiTheme="minorEastAsia" w:hint="eastAsia"/>
        </w:rPr>
        <w:t>以流动性较强的投资品种为核心，</w:t>
      </w:r>
      <w:r w:rsidRPr="00635BF0">
        <w:rPr>
          <w:rFonts w:asciiTheme="minorEastAsia" w:hAnsiTheme="minorEastAsia" w:hint="eastAsia"/>
        </w:rPr>
        <w:t>投资范围包括但不限于银行存款、同业存单、银行间债券市场和证券交易所发行的债券、质押式回购等</w:t>
      </w:r>
      <w:r>
        <w:rPr>
          <w:rFonts w:asciiTheme="minorEastAsia" w:hAnsiTheme="minorEastAsia" w:hint="eastAsia"/>
        </w:rPr>
        <w:t>；同时，持续监测、分析流动性指标，定期</w:t>
      </w:r>
      <w:r w:rsidRPr="00C50920">
        <w:rPr>
          <w:rFonts w:asciiTheme="minorEastAsia" w:hAnsiTheme="minorEastAsia" w:hint="eastAsia"/>
        </w:rPr>
        <w:t>预测产品流动性需求，严格按照相关制度办法进行流动性风险管理</w:t>
      </w:r>
      <w:r>
        <w:rPr>
          <w:rFonts w:asciiTheme="minorEastAsia" w:hAnsiTheme="minorEastAsia" w:hint="eastAsia"/>
        </w:rPr>
        <w:t>。</w:t>
      </w:r>
    </w:p>
    <w:p w14:paraId="5D203354" w14:textId="77777777" w:rsidR="004B412F" w:rsidRDefault="004B412F" w:rsidP="004B412F">
      <w:pPr>
        <w:ind w:firstLineChars="200" w:firstLine="420"/>
        <w:rPr>
          <w:rFonts w:asciiTheme="minorEastAsia" w:hAnsiTheme="minorEastAsia"/>
        </w:rPr>
      </w:pPr>
      <w:r w:rsidRPr="00C50920">
        <w:rPr>
          <w:rFonts w:asciiTheme="minorEastAsia" w:hAnsiTheme="minorEastAsia" w:hint="eastAsia"/>
        </w:rPr>
        <w:t>（三） 市场风险</w:t>
      </w:r>
      <w:r w:rsidRPr="00C50920">
        <w:rPr>
          <w:rFonts w:asciiTheme="minorEastAsia" w:hAnsiTheme="minorEastAsia" w:hint="eastAsia"/>
          <w:szCs w:val="21"/>
        </w:rPr>
        <w:br/>
      </w:r>
      <w:r>
        <w:rPr>
          <w:rFonts w:asciiTheme="minorEastAsia" w:hAnsiTheme="minorEastAsia" w:hint="eastAsia"/>
        </w:rPr>
        <w:t xml:space="preserve"> </w:t>
      </w:r>
      <w:r>
        <w:rPr>
          <w:rFonts w:asciiTheme="minorEastAsia" w:hAnsiTheme="minorEastAsia"/>
        </w:rPr>
        <w:t xml:space="preserve">   </w:t>
      </w:r>
      <w:r w:rsidRPr="00C50920">
        <w:rPr>
          <w:rFonts w:asciiTheme="minorEastAsia" w:hAnsiTheme="minorEastAsia" w:hint="eastAsia"/>
        </w:rPr>
        <w:t>市场风险是指产品所持金融工具的公允价值或未来现金流量因所处市场各类价格因素的变动而发生波动的风险。</w:t>
      </w:r>
      <w:r>
        <w:rPr>
          <w:rFonts w:asciiTheme="minorEastAsia" w:hAnsiTheme="minorEastAsia" w:hint="eastAsia"/>
        </w:rPr>
        <w:t>本产品主要投资于收益及期限相适宜的固定收益类资产，通过对国内外宏观经济形势、市场利率走势的</w:t>
      </w:r>
      <w:proofErr w:type="gramStart"/>
      <w:r>
        <w:rPr>
          <w:rFonts w:asciiTheme="minorEastAsia" w:hAnsiTheme="minorEastAsia" w:hint="eastAsia"/>
        </w:rPr>
        <w:t>研</w:t>
      </w:r>
      <w:proofErr w:type="gramEnd"/>
      <w:r>
        <w:rPr>
          <w:rFonts w:asciiTheme="minorEastAsia" w:hAnsiTheme="minorEastAsia" w:hint="eastAsia"/>
        </w:rPr>
        <w:t>判，结合逐日盯市等，严控市场风险。</w:t>
      </w:r>
    </w:p>
    <w:p w14:paraId="375E12EE" w14:textId="77777777" w:rsidR="004B412F" w:rsidRDefault="004B412F" w:rsidP="004B412F">
      <w:pPr>
        <w:rPr>
          <w:rFonts w:asciiTheme="minorEastAsia" w:hAnsiTheme="minorEastAsia" w:hint="eastAsia"/>
          <w:szCs w:val="21"/>
        </w:rPr>
      </w:pPr>
    </w:p>
    <w:p w14:paraId="2F090024" w14:textId="77777777" w:rsidR="004B412F" w:rsidRDefault="004B412F" w:rsidP="004B412F">
      <w:pPr>
        <w:rPr>
          <w:rFonts w:asciiTheme="minorEastAsia" w:hAnsiTheme="minorEastAsia"/>
          <w:szCs w:val="21"/>
        </w:rPr>
      </w:pPr>
      <w:r>
        <w:rPr>
          <w:rFonts w:asciiTheme="minorEastAsia" w:hAnsiTheme="minorEastAsia" w:hint="eastAsia"/>
          <w:szCs w:val="21"/>
        </w:rPr>
        <w:t>五</w:t>
      </w:r>
      <w:r>
        <w:rPr>
          <w:rFonts w:asciiTheme="minorEastAsia" w:hAnsiTheme="minorEastAsia"/>
          <w:szCs w:val="21"/>
        </w:rPr>
        <w:t>、</w:t>
      </w:r>
      <w:r>
        <w:rPr>
          <w:rFonts w:asciiTheme="minorEastAsia" w:hAnsiTheme="minorEastAsia" w:hint="eastAsia"/>
          <w:szCs w:val="21"/>
        </w:rPr>
        <w:t>产品</w:t>
      </w:r>
      <w:r>
        <w:rPr>
          <w:rFonts w:asciiTheme="minorEastAsia" w:hAnsiTheme="minorEastAsia"/>
          <w:szCs w:val="21"/>
        </w:rPr>
        <w:t>整体运作情况</w:t>
      </w:r>
    </w:p>
    <w:p w14:paraId="07572A17" w14:textId="77777777" w:rsidR="004B412F" w:rsidRPr="007418F7" w:rsidRDefault="004B412F" w:rsidP="004B412F">
      <w:pPr>
        <w:rPr>
          <w:rFonts w:ascii="微软雅黑" w:eastAsia="微软雅黑" w:hAnsi="微软雅黑" w:cs="宋体"/>
          <w:kern w:val="0"/>
          <w:sz w:val="20"/>
          <w:szCs w:val="20"/>
        </w:rPr>
      </w:pPr>
      <w:r w:rsidRPr="00C50920">
        <w:rPr>
          <w:rFonts w:asciiTheme="minorEastAsia" w:hAnsiTheme="minorEastAsia" w:hint="eastAsia"/>
          <w:szCs w:val="21"/>
        </w:rPr>
        <w:t>（一）自本产品成立起至本报告日，产品管理人恪尽职守、勤勉尽责、谨慎管理，忠实履行有关法律、行政法规和相关文件的规定。</w:t>
      </w:r>
      <w:r w:rsidRPr="00C50920">
        <w:rPr>
          <w:rFonts w:asciiTheme="minorEastAsia" w:hAnsiTheme="minorEastAsia" w:hint="eastAsia"/>
          <w:szCs w:val="21"/>
        </w:rPr>
        <w:br/>
        <w:t>（二）截至本报告日，所有投资资产正常运营，未发现有异常情况或者不利情况。</w:t>
      </w:r>
      <w:r w:rsidRPr="00C50920">
        <w:rPr>
          <w:rFonts w:asciiTheme="minorEastAsia" w:hAnsiTheme="minorEastAsia" w:hint="eastAsia"/>
          <w:szCs w:val="21"/>
        </w:rPr>
        <w:br/>
        <w:t>（三）本产品自成立至本报告日，没有发生涉诉等损害投资者利益的情形。</w:t>
      </w:r>
    </w:p>
    <w:p w14:paraId="35F672FF" w14:textId="77777777" w:rsidR="004B412F" w:rsidRDefault="004B412F" w:rsidP="004B412F">
      <w:pPr>
        <w:ind w:firstLineChars="150" w:firstLine="315"/>
        <w:jc w:val="right"/>
        <w:rPr>
          <w:rFonts w:asciiTheme="minorEastAsia" w:hAnsiTheme="minorEastAsia"/>
          <w:szCs w:val="21"/>
        </w:rPr>
      </w:pPr>
      <w:r>
        <w:rPr>
          <w:rFonts w:asciiTheme="minorEastAsia" w:hAnsiTheme="minorEastAsia" w:hint="eastAsia"/>
          <w:szCs w:val="21"/>
        </w:rPr>
        <w:t>重庆农村商业银行股份有限公司</w:t>
      </w:r>
    </w:p>
    <w:p w14:paraId="730A00F3" w14:textId="0B0320A7" w:rsidR="00841E2B" w:rsidRPr="008A3FD6" w:rsidRDefault="004B412F" w:rsidP="004B412F">
      <w:pPr>
        <w:ind w:right="480" w:firstLineChars="150" w:firstLine="315"/>
        <w:jc w:val="right"/>
        <w:rPr>
          <w:rFonts w:asciiTheme="minorEastAsia" w:hAnsiTheme="minorEastAsia" w:hint="eastAsia"/>
          <w:szCs w:val="21"/>
        </w:rPr>
      </w:pPr>
      <w:r>
        <w:rPr>
          <w:rFonts w:asciiTheme="minorEastAsia" w:hAnsiTheme="minorEastAsia"/>
          <w:szCs w:val="21"/>
        </w:rPr>
        <w:t>2019年7月9日</w:t>
      </w:r>
      <w:bookmarkStart w:id="1" w:name="_GoBack"/>
      <w:bookmarkEnd w:id="0"/>
      <w:bookmarkEnd w:id="1"/>
    </w:p>
    <w:sectPr w:rsidR="00841E2B" w:rsidRPr="008A3FD6">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B5CA57" w14:textId="77777777" w:rsidR="003308BA" w:rsidRDefault="003308BA" w:rsidP="00C50920">
      <w:r>
        <w:separator/>
      </w:r>
    </w:p>
  </w:endnote>
  <w:endnote w:type="continuationSeparator" w:id="0">
    <w:p w14:paraId="3EEC375E" w14:textId="77777777" w:rsidR="003308BA" w:rsidRDefault="003308BA" w:rsidP="00C50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charset w:val="86"/>
    <w:family w:val="modern"/>
    <w:pitch w:val="fixed"/>
    <w:sig w:usb0="800002BF" w:usb1="38CF7CFA" w:usb2="00000016" w:usb3="00000000" w:csb0="00040001" w:csb1="00000000"/>
  </w:font>
  <w:font w:name="微软雅黑">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70188719"/>
      <w:docPartObj>
        <w:docPartGallery w:val="Page Numbers (Bottom of Page)"/>
        <w:docPartUnique/>
      </w:docPartObj>
    </w:sdtPr>
    <w:sdtEndPr/>
    <w:sdtContent>
      <w:p w14:paraId="51DBBFE2" w14:textId="6F3B0610" w:rsidR="002022D2" w:rsidRDefault="002022D2">
        <w:pPr>
          <w:pStyle w:val="a5"/>
          <w:jc w:val="center"/>
        </w:pPr>
        <w:r>
          <w:fldChar w:fldCharType="begin"/>
        </w:r>
        <w:r>
          <w:instrText>PAGE   \* MERGEFORMAT</w:instrText>
        </w:r>
        <w:r>
          <w:fldChar w:fldCharType="separate"/>
        </w:r>
        <w:r>
          <w:rPr>
            <w:lang w:val="zh-CN"/>
          </w:rPr>
          <w:t>2</w:t>
        </w:r>
        <w:r>
          <w:fldChar w:fldCharType="end"/>
        </w:r>
      </w:p>
    </w:sdtContent>
  </w:sdt>
  <w:p w14:paraId="45A0BD79" w14:textId="77777777" w:rsidR="002022D2" w:rsidRDefault="002022D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9164D8" w14:textId="77777777" w:rsidR="003308BA" w:rsidRDefault="003308BA" w:rsidP="00C50920">
      <w:r>
        <w:separator/>
      </w:r>
    </w:p>
  </w:footnote>
  <w:footnote w:type="continuationSeparator" w:id="0">
    <w:p w14:paraId="1CDF35B0" w14:textId="77777777" w:rsidR="003308BA" w:rsidRDefault="003308BA" w:rsidP="00C509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48F"/>
    <w:rsid w:val="00005D0F"/>
    <w:rsid w:val="00025D4C"/>
    <w:rsid w:val="0004175C"/>
    <w:rsid w:val="000A7771"/>
    <w:rsid w:val="000B2621"/>
    <w:rsid w:val="000C3EBD"/>
    <w:rsid w:val="000D3418"/>
    <w:rsid w:val="000D69C2"/>
    <w:rsid w:val="000F0DF9"/>
    <w:rsid w:val="0013118F"/>
    <w:rsid w:val="00142E57"/>
    <w:rsid w:val="00160C2F"/>
    <w:rsid w:val="00171765"/>
    <w:rsid w:val="00177081"/>
    <w:rsid w:val="001A6790"/>
    <w:rsid w:val="001B7230"/>
    <w:rsid w:val="002022D2"/>
    <w:rsid w:val="002148E5"/>
    <w:rsid w:val="00222D45"/>
    <w:rsid w:val="002529B5"/>
    <w:rsid w:val="002769F5"/>
    <w:rsid w:val="00284213"/>
    <w:rsid w:val="002A26CE"/>
    <w:rsid w:val="002A4A83"/>
    <w:rsid w:val="002E30B7"/>
    <w:rsid w:val="00312ABE"/>
    <w:rsid w:val="003308BA"/>
    <w:rsid w:val="003354AC"/>
    <w:rsid w:val="00336C9A"/>
    <w:rsid w:val="003B44AB"/>
    <w:rsid w:val="003D11C5"/>
    <w:rsid w:val="003D3EAA"/>
    <w:rsid w:val="003D66DD"/>
    <w:rsid w:val="00426A79"/>
    <w:rsid w:val="004348EF"/>
    <w:rsid w:val="004374FB"/>
    <w:rsid w:val="00460F07"/>
    <w:rsid w:val="004B412F"/>
    <w:rsid w:val="004B4192"/>
    <w:rsid w:val="004C62CF"/>
    <w:rsid w:val="004E4C39"/>
    <w:rsid w:val="00512C55"/>
    <w:rsid w:val="00537086"/>
    <w:rsid w:val="00543F1F"/>
    <w:rsid w:val="00545972"/>
    <w:rsid w:val="00567BB9"/>
    <w:rsid w:val="00570857"/>
    <w:rsid w:val="005A2114"/>
    <w:rsid w:val="005A6B24"/>
    <w:rsid w:val="005C0BB9"/>
    <w:rsid w:val="005C4161"/>
    <w:rsid w:val="005C6219"/>
    <w:rsid w:val="005C6CDE"/>
    <w:rsid w:val="005E735D"/>
    <w:rsid w:val="005F478D"/>
    <w:rsid w:val="005F6D56"/>
    <w:rsid w:val="006147AF"/>
    <w:rsid w:val="006517A5"/>
    <w:rsid w:val="00661E05"/>
    <w:rsid w:val="00671A87"/>
    <w:rsid w:val="006731F1"/>
    <w:rsid w:val="006857E4"/>
    <w:rsid w:val="00685EC8"/>
    <w:rsid w:val="006D09DA"/>
    <w:rsid w:val="006D4794"/>
    <w:rsid w:val="006D633D"/>
    <w:rsid w:val="00703C41"/>
    <w:rsid w:val="00707D39"/>
    <w:rsid w:val="00715EC1"/>
    <w:rsid w:val="00721A51"/>
    <w:rsid w:val="007418F7"/>
    <w:rsid w:val="0078672E"/>
    <w:rsid w:val="007A7DEA"/>
    <w:rsid w:val="007C4DBD"/>
    <w:rsid w:val="007E5FB7"/>
    <w:rsid w:val="007F5411"/>
    <w:rsid w:val="00801F46"/>
    <w:rsid w:val="00802BB7"/>
    <w:rsid w:val="00804639"/>
    <w:rsid w:val="00826FAE"/>
    <w:rsid w:val="00841E2B"/>
    <w:rsid w:val="008637A9"/>
    <w:rsid w:val="008A3FD6"/>
    <w:rsid w:val="008C20BB"/>
    <w:rsid w:val="00973017"/>
    <w:rsid w:val="00990807"/>
    <w:rsid w:val="009B3ADD"/>
    <w:rsid w:val="009C5DB2"/>
    <w:rsid w:val="009E1234"/>
    <w:rsid w:val="009E7E0D"/>
    <w:rsid w:val="00A2555C"/>
    <w:rsid w:val="00A35D63"/>
    <w:rsid w:val="00A732B8"/>
    <w:rsid w:val="00A73AE5"/>
    <w:rsid w:val="00A8163F"/>
    <w:rsid w:val="00A95EBC"/>
    <w:rsid w:val="00AC2FB7"/>
    <w:rsid w:val="00B0230D"/>
    <w:rsid w:val="00B204D4"/>
    <w:rsid w:val="00B27DF9"/>
    <w:rsid w:val="00B96721"/>
    <w:rsid w:val="00BC28A8"/>
    <w:rsid w:val="00BF0F91"/>
    <w:rsid w:val="00C06B78"/>
    <w:rsid w:val="00C32AB7"/>
    <w:rsid w:val="00C34385"/>
    <w:rsid w:val="00C50920"/>
    <w:rsid w:val="00C52B0A"/>
    <w:rsid w:val="00C83943"/>
    <w:rsid w:val="00C9183F"/>
    <w:rsid w:val="00CC590D"/>
    <w:rsid w:val="00CF6075"/>
    <w:rsid w:val="00D2048F"/>
    <w:rsid w:val="00D2787F"/>
    <w:rsid w:val="00D4177E"/>
    <w:rsid w:val="00D51B12"/>
    <w:rsid w:val="00D62781"/>
    <w:rsid w:val="00D76454"/>
    <w:rsid w:val="00D83536"/>
    <w:rsid w:val="00D902C9"/>
    <w:rsid w:val="00DB573B"/>
    <w:rsid w:val="00DC0D91"/>
    <w:rsid w:val="00DD785A"/>
    <w:rsid w:val="00E1516C"/>
    <w:rsid w:val="00E170D9"/>
    <w:rsid w:val="00E21AF6"/>
    <w:rsid w:val="00E46A42"/>
    <w:rsid w:val="00E5232C"/>
    <w:rsid w:val="00E52716"/>
    <w:rsid w:val="00E6445F"/>
    <w:rsid w:val="00E747F8"/>
    <w:rsid w:val="00E83BF1"/>
    <w:rsid w:val="00E84C7E"/>
    <w:rsid w:val="00E91340"/>
    <w:rsid w:val="00E92356"/>
    <w:rsid w:val="00EA74E3"/>
    <w:rsid w:val="00EB60CC"/>
    <w:rsid w:val="00F03130"/>
    <w:rsid w:val="00F669B3"/>
    <w:rsid w:val="00F90AB2"/>
    <w:rsid w:val="00F97940"/>
    <w:rsid w:val="00FE6F59"/>
    <w:rsid w:val="00FF0B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297D6D"/>
  <w15:chartTrackingRefBased/>
  <w15:docId w15:val="{77F58FCE-E04D-42D9-AB16-193597AF2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09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5092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50920"/>
    <w:rPr>
      <w:sz w:val="18"/>
      <w:szCs w:val="18"/>
    </w:rPr>
  </w:style>
  <w:style w:type="paragraph" w:styleId="a5">
    <w:name w:val="footer"/>
    <w:basedOn w:val="a"/>
    <w:link w:val="a6"/>
    <w:uiPriority w:val="99"/>
    <w:unhideWhenUsed/>
    <w:rsid w:val="00C50920"/>
    <w:pPr>
      <w:tabs>
        <w:tab w:val="center" w:pos="4153"/>
        <w:tab w:val="right" w:pos="8306"/>
      </w:tabs>
      <w:snapToGrid w:val="0"/>
      <w:jc w:val="left"/>
    </w:pPr>
    <w:rPr>
      <w:sz w:val="18"/>
      <w:szCs w:val="18"/>
    </w:rPr>
  </w:style>
  <w:style w:type="character" w:customStyle="1" w:styleId="a6">
    <w:name w:val="页脚 字符"/>
    <w:basedOn w:val="a0"/>
    <w:link w:val="a5"/>
    <w:uiPriority w:val="99"/>
    <w:rsid w:val="00C50920"/>
    <w:rPr>
      <w:sz w:val="18"/>
      <w:szCs w:val="18"/>
    </w:rPr>
  </w:style>
  <w:style w:type="table" w:styleId="a7">
    <w:name w:val="Table Grid"/>
    <w:basedOn w:val="a1"/>
    <w:qFormat/>
    <w:rsid w:val="00C50920"/>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m-content1">
    <w:name w:val="im-content1"/>
    <w:basedOn w:val="a0"/>
    <w:rsid w:val="00C50920"/>
    <w:rPr>
      <w:vanish w:val="0"/>
      <w:webHidden w:val="0"/>
      <w:color w:val="00000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6436583">
      <w:bodyDiv w:val="1"/>
      <w:marLeft w:val="0"/>
      <w:marRight w:val="0"/>
      <w:marTop w:val="0"/>
      <w:marBottom w:val="0"/>
      <w:divBdr>
        <w:top w:val="none" w:sz="0" w:space="0" w:color="auto"/>
        <w:left w:val="none" w:sz="0" w:space="0" w:color="auto"/>
        <w:bottom w:val="none" w:sz="0" w:space="0" w:color="auto"/>
        <w:right w:val="none" w:sz="0" w:space="0" w:color="auto"/>
      </w:divBdr>
    </w:div>
    <w:div w:id="1201823557">
      <w:bodyDiv w:val="1"/>
      <w:marLeft w:val="0"/>
      <w:marRight w:val="0"/>
      <w:marTop w:val="0"/>
      <w:marBottom w:val="0"/>
      <w:divBdr>
        <w:top w:val="none" w:sz="0" w:space="0" w:color="auto"/>
        <w:left w:val="none" w:sz="0" w:space="0" w:color="auto"/>
        <w:bottom w:val="none" w:sz="0" w:space="0" w:color="auto"/>
        <w:right w:val="none" w:sz="0" w:space="0" w:color="auto"/>
      </w:divBdr>
      <w:divsChild>
        <w:div w:id="888305677">
          <w:marLeft w:val="0"/>
          <w:marRight w:val="0"/>
          <w:marTop w:val="0"/>
          <w:marBottom w:val="0"/>
          <w:divBdr>
            <w:top w:val="none" w:sz="0" w:space="0" w:color="auto"/>
            <w:left w:val="none" w:sz="0" w:space="0" w:color="auto"/>
            <w:bottom w:val="none" w:sz="0" w:space="0" w:color="auto"/>
            <w:right w:val="none" w:sz="0" w:space="0" w:color="auto"/>
          </w:divBdr>
          <w:divsChild>
            <w:div w:id="861893288">
              <w:marLeft w:val="0"/>
              <w:marRight w:val="0"/>
              <w:marTop w:val="0"/>
              <w:marBottom w:val="60"/>
              <w:divBdr>
                <w:top w:val="none" w:sz="0" w:space="0" w:color="auto"/>
                <w:left w:val="none" w:sz="0" w:space="0" w:color="auto"/>
                <w:bottom w:val="none" w:sz="0" w:space="0" w:color="auto"/>
                <w:right w:val="none" w:sz="0" w:space="0" w:color="auto"/>
              </w:divBdr>
              <w:divsChild>
                <w:div w:id="930939005">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EAFDF4"/>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164</TotalTime>
  <Pages>2</Pages>
  <Words>263</Words>
  <Characters>1500</Characters>
  <Application>Microsoft Office Word</Application>
  <DocSecurity>0</DocSecurity>
  <Lines>12</Lines>
  <Paragraphs>3</Paragraphs>
  <ScaleCrop>false</ScaleCrop>
  <Company/>
  <LinksUpToDate>false</LinksUpToDate>
  <CharactersWithSpaces>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谢维佳</cp:lastModifiedBy>
  <cp:revision>44</cp:revision>
  <cp:lastPrinted>2019-04-10T07:16:00Z</cp:lastPrinted>
  <dcterms:created xsi:type="dcterms:W3CDTF">2019-01-09T08:01:00Z</dcterms:created>
  <dcterms:modified xsi:type="dcterms:W3CDTF">2019-07-22T09:49:00Z</dcterms:modified>
</cp:coreProperties>
</file>